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5118" w14:textId="77777777" w:rsidR="00142ADA" w:rsidRDefault="00142ADA">
      <w:pPr>
        <w:rPr>
          <w:rFonts w:ascii="Times" w:hAnsi="Times"/>
        </w:rPr>
      </w:pPr>
    </w:p>
    <w:tbl>
      <w:tblPr>
        <w:tblW w:w="10255" w:type="dxa"/>
        <w:tblLook w:val="01E0" w:firstRow="1" w:lastRow="1" w:firstColumn="1" w:lastColumn="1" w:noHBand="0" w:noVBand="0"/>
      </w:tblPr>
      <w:tblGrid>
        <w:gridCol w:w="10255"/>
      </w:tblGrid>
      <w:tr w:rsidR="00394A13" w:rsidRPr="00585221" w14:paraId="720B46C2" w14:textId="77777777" w:rsidTr="00F6337C">
        <w:trPr>
          <w:trHeight w:val="288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DD29" w14:textId="77777777" w:rsidR="00394A13" w:rsidRPr="00585221" w:rsidRDefault="00394A13" w:rsidP="00142ADA">
            <w:pPr>
              <w:spacing w:before="120" w:after="120"/>
              <w:rPr>
                <w:b/>
                <w:sz w:val="24"/>
                <w:szCs w:val="24"/>
              </w:rPr>
            </w:pPr>
            <w:r w:rsidRPr="00585221">
              <w:rPr>
                <w:b/>
                <w:sz w:val="24"/>
                <w:szCs w:val="24"/>
              </w:rPr>
              <w:t xml:space="preserve">TABLE 2 </w:t>
            </w:r>
            <w:r w:rsidR="006D29DD">
              <w:rPr>
                <w:b/>
                <w:sz w:val="24"/>
                <w:szCs w:val="24"/>
              </w:rPr>
              <w:t xml:space="preserve"> </w:t>
            </w:r>
            <w:r w:rsidR="00416AED" w:rsidRPr="00585221">
              <w:rPr>
                <w:b/>
                <w:sz w:val="24"/>
                <w:szCs w:val="24"/>
              </w:rPr>
              <w:t xml:space="preserve"> </w:t>
            </w:r>
            <w:r w:rsidRPr="00585221">
              <w:rPr>
                <w:b/>
                <w:sz w:val="24"/>
                <w:szCs w:val="24"/>
              </w:rPr>
              <w:t xml:space="preserve"> SOILS &amp; SITE</w:t>
            </w:r>
          </w:p>
        </w:tc>
      </w:tr>
      <w:tr w:rsidR="00233C13" w:rsidRPr="00585221" w14:paraId="25874F82" w14:textId="77777777" w:rsidTr="00F6337C">
        <w:trPr>
          <w:trHeight w:val="576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4AFB" w14:textId="57B0F8DE" w:rsidR="00233C13" w:rsidRPr="00585221" w:rsidRDefault="00233C13" w:rsidP="00D2133F">
            <w:pPr>
              <w:tabs>
                <w:tab w:val="left" w:pos="7200"/>
                <w:tab w:val="right" w:pos="9341"/>
              </w:tabs>
              <w:spacing w:before="120" w:after="120"/>
            </w:pPr>
            <w:r w:rsidRPr="00585221">
              <w:rPr>
                <w:b/>
              </w:rPr>
              <w:t>SOILS INVESTIGATION</w:t>
            </w:r>
            <w:r>
              <w:rPr>
                <w:b/>
              </w:rPr>
              <w:t xml:space="preserve"> </w:t>
            </w:r>
            <w:r w:rsidRPr="00585221">
              <w:t xml:space="preserve"> (If required</w:t>
            </w:r>
            <w:r>
              <w:t xml:space="preserve"> - </w:t>
            </w:r>
            <w:smartTag w:uri="urn:schemas-microsoft-com:office:smarttags" w:element="stockticker">
              <w:r w:rsidRPr="00585221">
                <w:t>IBC</w:t>
              </w:r>
            </w:smartTag>
            <w:r w:rsidRPr="00585221">
              <w:t xml:space="preserve"> 1803.2</w:t>
            </w:r>
            <w:r>
              <w:t>)</w:t>
            </w:r>
            <w:r>
              <w:tab/>
            </w:r>
            <w:r w:rsidRPr="00585221">
              <w:rPr>
                <w:color w:val="000000"/>
              </w:rPr>
              <w:t xml:space="preserve">Yes  </w:t>
            </w:r>
            <w:r w:rsidRPr="00585221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  <w:r w:rsidRPr="00585221">
              <w:rPr>
                <w:color w:val="000000"/>
              </w:rPr>
              <w:tab/>
              <w:t xml:space="preserve">No  </w:t>
            </w:r>
            <w:r w:rsidRPr="00585221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  <w:r w:rsidRPr="00585221">
              <w:tab/>
            </w:r>
          </w:p>
        </w:tc>
      </w:tr>
      <w:tr w:rsidR="00233C13" w:rsidRPr="00585221" w14:paraId="5474DEF7" w14:textId="77777777" w:rsidTr="00F6337C">
        <w:trPr>
          <w:trHeight w:val="1584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91C5" w14:textId="77777777" w:rsidR="00233C13" w:rsidRPr="00585221" w:rsidRDefault="00233C13" w:rsidP="00D2133F">
            <w:pPr>
              <w:spacing w:before="120" w:after="120"/>
            </w:pPr>
            <w:r w:rsidRPr="00585221">
              <w:rPr>
                <w:b/>
                <w:u w:val="single"/>
              </w:rPr>
              <w:t>SOILS CLASSIFICATION</w:t>
            </w:r>
          </w:p>
          <w:p w14:paraId="1E8CC04C" w14:textId="31F0437D" w:rsidR="00233C13" w:rsidRPr="00585221" w:rsidRDefault="00233C13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t>Site Class</w:t>
            </w:r>
            <w:r>
              <w:t xml:space="preserve">  (</w:t>
            </w:r>
            <w:r w:rsidRPr="00585221">
              <w:t>IBC 1613.</w:t>
            </w:r>
            <w:r>
              <w:t>2</w:t>
            </w:r>
            <w:r w:rsidRPr="00585221">
              <w:t>.2</w:t>
            </w:r>
            <w:r>
              <w:t>)</w:t>
            </w:r>
            <w:r>
              <w:tab/>
            </w:r>
            <w:r w:rsidRPr="00585221">
              <w:rPr>
                <w:u w:val="single"/>
              </w:rPr>
              <w:t xml:space="preserve"> </w:t>
            </w:r>
            <w:r w:rsidR="00052217">
              <w:rPr>
                <w:u w:val="single"/>
              </w:rPr>
              <w:t xml:space="preserve">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</w:p>
          <w:p w14:paraId="2C29DC6A" w14:textId="7DCD8DBA" w:rsidR="00233C13" w:rsidRPr="00585221" w:rsidRDefault="00233C13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t xml:space="preserve">Classes Soil of Materials </w:t>
            </w:r>
            <w:r>
              <w:t xml:space="preserve"> </w:t>
            </w:r>
            <w:r w:rsidRPr="00585221">
              <w:t>(UCS System)</w:t>
            </w:r>
            <w:r>
              <w:t xml:space="preserve">  (</w:t>
            </w:r>
            <w:smartTag w:uri="urn:schemas-microsoft-com:office:smarttags" w:element="stockticker">
              <w:r w:rsidRPr="00585221">
                <w:t>IBC</w:t>
              </w:r>
            </w:smartTag>
            <w:r w:rsidRPr="00585221">
              <w:t xml:space="preserve"> 1803.5.1</w:t>
            </w:r>
            <w:r>
              <w:t>)</w:t>
            </w:r>
            <w:r w:rsidR="00D2133F">
              <w:tab/>
            </w:r>
            <w:r w:rsidRPr="00585221">
              <w:rPr>
                <w:u w:val="single"/>
              </w:rPr>
              <w:t xml:space="preserve"> </w:t>
            </w:r>
            <w:r w:rsidR="00052217">
              <w:rPr>
                <w:u w:val="single"/>
              </w:rPr>
              <w:t xml:space="preserve">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</w:p>
          <w:p w14:paraId="0E5E5879" w14:textId="740CEF5D" w:rsidR="00233C13" w:rsidRPr="00585221" w:rsidRDefault="00233C13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t>Allowable Footing Bearing Pressure</w:t>
            </w:r>
            <w:r w:rsidR="00D2133F">
              <w:tab/>
            </w:r>
            <w:r w:rsidRPr="00585221">
              <w:rPr>
                <w:u w:val="single"/>
              </w:rPr>
              <w:t xml:space="preserve"> </w:t>
            </w:r>
            <w:r w:rsidR="00052217">
              <w:rPr>
                <w:u w:val="single"/>
              </w:rPr>
              <w:t xml:space="preserve">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psf</w:t>
            </w:r>
          </w:p>
        </w:tc>
      </w:tr>
      <w:tr w:rsidR="00D2133F" w:rsidRPr="00585221" w14:paraId="11F3DECE" w14:textId="77777777" w:rsidTr="00F6337C">
        <w:trPr>
          <w:trHeight w:val="576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EF93" w14:textId="656DEF6F" w:rsidR="00D2133F" w:rsidRPr="00585221" w:rsidRDefault="00D2133F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rPr>
                <w:b/>
              </w:rPr>
              <w:t>MINIMUM DESIGN SOIL BEARING LOAD</w:t>
            </w:r>
            <w:r>
              <w:rPr>
                <w:b/>
              </w:rPr>
              <w:t xml:space="preserve">  (</w:t>
            </w:r>
            <w:smartTag w:uri="urn:schemas-microsoft-com:office:smarttags" w:element="stockticker">
              <w:r w:rsidRPr="00585221">
                <w:t>IBC</w:t>
              </w:r>
            </w:smartTag>
            <w:r w:rsidRPr="00585221">
              <w:t xml:space="preserve"> </w:t>
            </w:r>
            <w:r w:rsidR="003A4325">
              <w:t>T</w:t>
            </w:r>
            <w:r w:rsidRPr="00585221">
              <w:t>able 1806.2</w:t>
            </w:r>
            <w:r>
              <w:t>)</w:t>
            </w:r>
            <w:r>
              <w:tab/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psf</w:t>
            </w:r>
          </w:p>
        </w:tc>
      </w:tr>
      <w:tr w:rsidR="00D2133F" w:rsidRPr="00585221" w14:paraId="04B9911C" w14:textId="77777777" w:rsidTr="00F6337C">
        <w:trPr>
          <w:trHeight w:val="1560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4D19" w14:textId="77777777" w:rsidR="00D2133F" w:rsidRPr="00585221" w:rsidRDefault="00D2133F" w:rsidP="00D2133F">
            <w:pPr>
              <w:spacing w:before="120" w:after="120"/>
              <w:rPr>
                <w:b/>
                <w:u w:val="single"/>
              </w:rPr>
            </w:pPr>
            <w:r w:rsidRPr="00585221">
              <w:rPr>
                <w:b/>
                <w:u w:val="single"/>
              </w:rPr>
              <w:t xml:space="preserve">COMPACTION </w:t>
            </w:r>
          </w:p>
          <w:p w14:paraId="5DCF73F3" w14:textId="5AF2A1A2" w:rsidR="00D2133F" w:rsidRPr="00585221" w:rsidRDefault="00D2133F" w:rsidP="00D2133F">
            <w:pPr>
              <w:tabs>
                <w:tab w:val="right" w:pos="5778"/>
              </w:tabs>
              <w:spacing w:before="120" w:after="120"/>
            </w:pPr>
            <w:r w:rsidRPr="00585221">
              <w:t xml:space="preserve">Subgrade:  </w:t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Percent</w:t>
            </w:r>
          </w:p>
          <w:p w14:paraId="7AA01022" w14:textId="292FAA81" w:rsidR="00D2133F" w:rsidRPr="00585221" w:rsidRDefault="00D2133F" w:rsidP="00D2133F">
            <w:pPr>
              <w:tabs>
                <w:tab w:val="right" w:pos="5778"/>
              </w:tabs>
              <w:spacing w:before="120" w:after="120"/>
            </w:pPr>
            <w:r w:rsidRPr="00585221">
              <w:t xml:space="preserve">Base:  </w:t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Percent</w:t>
            </w:r>
          </w:p>
          <w:p w14:paraId="4B728DDF" w14:textId="24ACEADC" w:rsidR="00D2133F" w:rsidRPr="00585221" w:rsidRDefault="00D2133F" w:rsidP="00D2133F">
            <w:pPr>
              <w:tabs>
                <w:tab w:val="right" w:pos="5778"/>
              </w:tabs>
              <w:spacing w:before="120" w:after="120"/>
            </w:pPr>
            <w:r w:rsidRPr="00585221">
              <w:t xml:space="preserve">Other:  </w:t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Percent</w:t>
            </w:r>
          </w:p>
        </w:tc>
      </w:tr>
      <w:tr w:rsidR="00394A13" w:rsidRPr="00585221" w14:paraId="0FBBB27A" w14:textId="77777777" w:rsidTr="00F6337C">
        <w:trPr>
          <w:trHeight w:val="288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C288" w14:textId="1B059E10" w:rsidR="00394A13" w:rsidRPr="00585221" w:rsidRDefault="00394A13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rPr>
                <w:b/>
              </w:rPr>
              <w:t>MINIMUM DESIGN SOIL LATERAL LOAD</w:t>
            </w:r>
            <w:r w:rsidRPr="00585221">
              <w:t xml:space="preserve"> </w:t>
            </w:r>
            <w:r w:rsidR="00233C13">
              <w:t xml:space="preserve"> (</w:t>
            </w:r>
            <w:r w:rsidR="00233C13" w:rsidRPr="00585221">
              <w:t>IBC 1610.1</w:t>
            </w:r>
            <w:r w:rsidR="00233C13">
              <w:t>)</w:t>
            </w:r>
            <w:r w:rsidR="003F4025" w:rsidRPr="00585221">
              <w:tab/>
            </w:r>
            <w:r w:rsidR="00337553" w:rsidRPr="00585221">
              <w:rPr>
                <w:u w:val="single"/>
              </w:rPr>
              <w:t xml:space="preserve">  </w:t>
            </w:r>
            <w:r w:rsidR="00337553"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7553" w:rsidRPr="00585221">
              <w:rPr>
                <w:color w:val="000000"/>
                <w:u w:val="single"/>
              </w:rPr>
              <w:instrText xml:space="preserve"> FORMTEXT </w:instrText>
            </w:r>
            <w:r w:rsidR="00337553" w:rsidRPr="00585221">
              <w:rPr>
                <w:color w:val="000000"/>
                <w:u w:val="single"/>
              </w:rPr>
            </w:r>
            <w:r w:rsidR="00337553" w:rsidRPr="00585221">
              <w:rPr>
                <w:color w:val="000000"/>
                <w:u w:val="single"/>
              </w:rPr>
              <w:fldChar w:fldCharType="separate"/>
            </w:r>
            <w:r w:rsidR="00337553" w:rsidRPr="00585221">
              <w:rPr>
                <w:noProof/>
                <w:color w:val="000000"/>
                <w:u w:val="single"/>
              </w:rPr>
              <w:t> </w:t>
            </w:r>
            <w:r w:rsidR="00337553" w:rsidRPr="00585221">
              <w:rPr>
                <w:noProof/>
                <w:color w:val="000000"/>
                <w:u w:val="single"/>
              </w:rPr>
              <w:t> </w:t>
            </w:r>
            <w:r w:rsidR="00337553" w:rsidRPr="00585221">
              <w:rPr>
                <w:noProof/>
                <w:color w:val="000000"/>
                <w:u w:val="single"/>
              </w:rPr>
              <w:t> </w:t>
            </w:r>
            <w:r w:rsidR="00337553" w:rsidRPr="00585221">
              <w:rPr>
                <w:noProof/>
                <w:color w:val="000000"/>
                <w:u w:val="single"/>
              </w:rPr>
              <w:t> </w:t>
            </w:r>
            <w:r w:rsidR="00337553" w:rsidRPr="00585221">
              <w:rPr>
                <w:noProof/>
                <w:color w:val="000000"/>
                <w:u w:val="single"/>
              </w:rPr>
              <w:t> </w:t>
            </w:r>
            <w:r w:rsidR="00337553" w:rsidRPr="00585221">
              <w:rPr>
                <w:color w:val="000000"/>
                <w:u w:val="single"/>
              </w:rPr>
              <w:fldChar w:fldCharType="end"/>
            </w:r>
            <w:r w:rsidR="003F4025" w:rsidRPr="00585221">
              <w:rPr>
                <w:u w:val="single"/>
              </w:rPr>
              <w:tab/>
            </w:r>
            <w:r w:rsidR="003F4025" w:rsidRPr="00585221">
              <w:t xml:space="preserve"> psf</w:t>
            </w:r>
            <w:r w:rsidR="003F4025" w:rsidRPr="00585221">
              <w:tab/>
            </w:r>
          </w:p>
        </w:tc>
      </w:tr>
      <w:tr w:rsidR="00D2133F" w:rsidRPr="00585221" w14:paraId="27566655" w14:textId="77777777" w:rsidTr="00F6337C">
        <w:trPr>
          <w:trHeight w:val="1152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C86B" w14:textId="77777777" w:rsidR="00D2133F" w:rsidRPr="00585221" w:rsidRDefault="00D2133F" w:rsidP="00D2133F">
            <w:pPr>
              <w:spacing w:before="120" w:after="120"/>
            </w:pPr>
            <w:r w:rsidRPr="00585221">
              <w:rPr>
                <w:b/>
                <w:u w:val="single"/>
              </w:rPr>
              <w:t>FOOTINGS</w:t>
            </w:r>
          </w:p>
          <w:p w14:paraId="5C9F7C53" w14:textId="77777777" w:rsidR="00D2133F" w:rsidRPr="00585221" w:rsidRDefault="00D2133F" w:rsidP="00D2133F">
            <w:pPr>
              <w:tabs>
                <w:tab w:val="left" w:pos="7181"/>
                <w:tab w:val="right" w:pos="9364"/>
              </w:tabs>
              <w:spacing w:before="120" w:after="120"/>
            </w:pPr>
            <w:r w:rsidRPr="00585221">
              <w:t>Undisturbed footings</w:t>
            </w:r>
            <w:r>
              <w:tab/>
            </w:r>
            <w:r w:rsidRPr="00585221">
              <w:rPr>
                <w:color w:val="000000"/>
              </w:rPr>
              <w:t xml:space="preserve">Yes  </w:t>
            </w:r>
            <w:r w:rsidRPr="00585221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  <w:r w:rsidRPr="00585221">
              <w:rPr>
                <w:color w:val="000000"/>
              </w:rPr>
              <w:tab/>
              <w:t xml:space="preserve">No  </w:t>
            </w:r>
            <w:r w:rsidRPr="00585221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</w:p>
          <w:p w14:paraId="49D91062" w14:textId="2E678A9D" w:rsidR="00D2133F" w:rsidRPr="00585221" w:rsidRDefault="00D2133F" w:rsidP="00D2133F">
            <w:pPr>
              <w:tabs>
                <w:tab w:val="left" w:pos="7181"/>
                <w:tab w:val="right" w:pos="9355"/>
              </w:tabs>
              <w:spacing w:before="120" w:after="120"/>
            </w:pPr>
            <w:r w:rsidRPr="00585221">
              <w:t>Compacted Fill Material</w:t>
            </w:r>
            <w:r>
              <w:t xml:space="preserve">  (</w:t>
            </w:r>
            <w:smartTag w:uri="urn:schemas-microsoft-com:office:smarttags" w:element="stockticker">
              <w:r w:rsidRPr="00585221">
                <w:t>IBC</w:t>
              </w:r>
            </w:smartTag>
            <w:r w:rsidRPr="00585221">
              <w:t xml:space="preserve"> 1804.6</w:t>
            </w:r>
            <w:r>
              <w:t>)</w:t>
            </w:r>
            <w:r>
              <w:tab/>
            </w:r>
            <w:r w:rsidRPr="00585221">
              <w:rPr>
                <w:color w:val="000000"/>
              </w:rPr>
              <w:t xml:space="preserve">Yes  </w:t>
            </w:r>
            <w:r w:rsidRPr="00585221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  <w:r w:rsidRPr="00585221">
              <w:rPr>
                <w:color w:val="000000"/>
              </w:rPr>
              <w:tab/>
              <w:t xml:space="preserve">No  </w:t>
            </w:r>
            <w:r w:rsidRPr="00585221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21">
              <w:rPr>
                <w:color w:val="000000"/>
              </w:rPr>
              <w:instrText xml:space="preserve"> FORMCHECKBOX </w:instrText>
            </w:r>
            <w:r w:rsidR="00F6337C">
              <w:rPr>
                <w:color w:val="000000"/>
              </w:rPr>
            </w:r>
            <w:r w:rsidR="00F6337C">
              <w:rPr>
                <w:color w:val="000000"/>
              </w:rPr>
              <w:fldChar w:fldCharType="separate"/>
            </w:r>
            <w:r w:rsidRPr="00585221">
              <w:rPr>
                <w:color w:val="000000"/>
              </w:rPr>
              <w:fldChar w:fldCharType="end"/>
            </w:r>
          </w:p>
        </w:tc>
      </w:tr>
      <w:tr w:rsidR="00D2133F" w:rsidRPr="00585221" w14:paraId="024CBC6F" w14:textId="77777777" w:rsidTr="00F6337C">
        <w:trPr>
          <w:trHeight w:val="1410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932F" w14:textId="77777777" w:rsidR="00D2133F" w:rsidRPr="00585221" w:rsidRDefault="00D2133F" w:rsidP="00D2133F">
            <w:pPr>
              <w:spacing w:before="120" w:after="120"/>
              <w:rPr>
                <w:b/>
                <w:u w:val="single"/>
              </w:rPr>
            </w:pPr>
            <w:r w:rsidRPr="00585221">
              <w:rPr>
                <w:b/>
                <w:u w:val="single"/>
              </w:rPr>
              <w:t xml:space="preserve">ELEVATIONS </w:t>
            </w:r>
          </w:p>
          <w:p w14:paraId="4C490EF1" w14:textId="5528F1E5" w:rsidR="00D2133F" w:rsidRPr="00585221" w:rsidRDefault="00D2133F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t>Elevation of Water Table:</w:t>
            </w:r>
            <w:r>
              <w:tab/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MSL</w:t>
            </w:r>
          </w:p>
          <w:p w14:paraId="0A9FE035" w14:textId="1ED4CC43" w:rsidR="00D2133F" w:rsidRPr="00585221" w:rsidRDefault="00D2133F" w:rsidP="00052217">
            <w:pPr>
              <w:tabs>
                <w:tab w:val="left" w:pos="6461"/>
                <w:tab w:val="right" w:pos="9701"/>
              </w:tabs>
              <w:spacing w:before="120" w:after="120"/>
            </w:pPr>
            <w:r w:rsidRPr="00585221">
              <w:t>Elevation of lowest footing:</w:t>
            </w:r>
            <w:r>
              <w:tab/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MSL</w:t>
            </w:r>
          </w:p>
          <w:p w14:paraId="63BB962A" w14:textId="64ACF9A8" w:rsidR="00D2133F" w:rsidRPr="00585221" w:rsidRDefault="00D2133F" w:rsidP="00052217">
            <w:pPr>
              <w:tabs>
                <w:tab w:val="left" w:pos="6461"/>
                <w:tab w:val="right" w:pos="9701"/>
              </w:tabs>
              <w:spacing w:before="120" w:after="120"/>
              <w:rPr>
                <w:b/>
                <w:u w:val="single"/>
              </w:rPr>
            </w:pPr>
            <w:r w:rsidRPr="00585221">
              <w:t>Elevation of lowest floor or basement:</w:t>
            </w:r>
            <w:r>
              <w:tab/>
            </w:r>
            <w:r w:rsidRPr="00585221">
              <w:rPr>
                <w:u w:val="single"/>
              </w:rPr>
              <w:t xml:space="preserve">  </w:t>
            </w:r>
            <w:r w:rsidRPr="00585221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5221">
              <w:rPr>
                <w:color w:val="000000"/>
                <w:u w:val="single"/>
              </w:rPr>
              <w:instrText xml:space="preserve"> FORMTEXT </w:instrText>
            </w:r>
            <w:r w:rsidRPr="00585221">
              <w:rPr>
                <w:color w:val="000000"/>
                <w:u w:val="single"/>
              </w:rPr>
            </w:r>
            <w:r w:rsidRPr="00585221">
              <w:rPr>
                <w:color w:val="000000"/>
                <w:u w:val="single"/>
              </w:rPr>
              <w:fldChar w:fldCharType="separate"/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noProof/>
                <w:color w:val="000000"/>
                <w:u w:val="single"/>
              </w:rPr>
              <w:t> </w:t>
            </w:r>
            <w:r w:rsidRPr="00585221">
              <w:rPr>
                <w:color w:val="000000"/>
                <w:u w:val="single"/>
              </w:rPr>
              <w:fldChar w:fldCharType="end"/>
            </w:r>
            <w:r w:rsidRPr="00585221">
              <w:rPr>
                <w:u w:val="single"/>
              </w:rPr>
              <w:tab/>
            </w:r>
            <w:r w:rsidRPr="00585221">
              <w:t xml:space="preserve"> MSL</w:t>
            </w:r>
          </w:p>
        </w:tc>
      </w:tr>
    </w:tbl>
    <w:p w14:paraId="1B1FDA0D" w14:textId="77777777" w:rsidR="004F26F0" w:rsidRPr="00585221" w:rsidRDefault="004F26F0" w:rsidP="004F26F0"/>
    <w:sectPr w:rsidR="004F26F0" w:rsidRPr="00585221" w:rsidSect="00F6337C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4124" w14:textId="77777777" w:rsidR="00555CA7" w:rsidRDefault="00555CA7">
      <w:r>
        <w:separator/>
      </w:r>
    </w:p>
  </w:endnote>
  <w:endnote w:type="continuationSeparator" w:id="0">
    <w:p w14:paraId="24449A2C" w14:textId="77777777" w:rsidR="00555CA7" w:rsidRDefault="0055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892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24A75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742D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DA99" w14:textId="77777777" w:rsidR="00555CA7" w:rsidRDefault="00555CA7">
      <w:r>
        <w:separator/>
      </w:r>
    </w:p>
  </w:footnote>
  <w:footnote w:type="continuationSeparator" w:id="0">
    <w:p w14:paraId="44D2306B" w14:textId="77777777" w:rsidR="00555CA7" w:rsidRDefault="0055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127" w14:textId="3B8A827C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803E87">
      <w:rPr>
        <w:b/>
        <w:sz w:val="16"/>
        <w:szCs w:val="16"/>
      </w:rPr>
      <w:t>2</w:t>
    </w:r>
    <w:r w:rsidR="00136451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tYkBTFgeMJeifIcgnpLOoZGLl3rouJT/LNr2CQ6Q9AgkKbqoNbcP4ZkFwoqa8vpQGPztS9Fl9oh4shlK99uA==" w:salt="dVF1tsffpy0CyqNfG4Rwe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34E4F"/>
    <w:rsid w:val="00047D59"/>
    <w:rsid w:val="00052217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6451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200267"/>
    <w:rsid w:val="00210DC3"/>
    <w:rsid w:val="00215B0E"/>
    <w:rsid w:val="00232715"/>
    <w:rsid w:val="00233C13"/>
    <w:rsid w:val="00234ADA"/>
    <w:rsid w:val="002770F6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A4325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210"/>
    <w:rsid w:val="004554E3"/>
    <w:rsid w:val="00461A99"/>
    <w:rsid w:val="00463852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55CA7"/>
    <w:rsid w:val="00585221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273C6"/>
    <w:rsid w:val="00634B9D"/>
    <w:rsid w:val="006673DD"/>
    <w:rsid w:val="00676AE2"/>
    <w:rsid w:val="00691252"/>
    <w:rsid w:val="006956A8"/>
    <w:rsid w:val="006A66F5"/>
    <w:rsid w:val="006D186A"/>
    <w:rsid w:val="006D29DD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3E87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B2204"/>
    <w:rsid w:val="00AC335D"/>
    <w:rsid w:val="00AC4677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31D15"/>
    <w:rsid w:val="00B63428"/>
    <w:rsid w:val="00B85A8D"/>
    <w:rsid w:val="00B95125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133F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55284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6337C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13F12D83"/>
  <w15:docId w15:val="{EEECBE94-1C0F-4167-BB9F-990ED52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8</cp:revision>
  <cp:lastPrinted>2017-06-06T22:35:00Z</cp:lastPrinted>
  <dcterms:created xsi:type="dcterms:W3CDTF">2019-10-25T20:06:00Z</dcterms:created>
  <dcterms:modified xsi:type="dcterms:W3CDTF">2023-01-13T20:18:00Z</dcterms:modified>
</cp:coreProperties>
</file>