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6D90D6B" wp14:editId="7FE4CB10">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686F90">
        <w:rPr>
          <w:b/>
          <w:color w:val="000000"/>
          <w:sz w:val="18"/>
          <w:szCs w:val="18"/>
        </w:rPr>
      </w:r>
      <w:r w:rsidR="00686F90">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686F90">
        <w:rPr>
          <w:b/>
          <w:color w:val="000000"/>
          <w:sz w:val="18"/>
          <w:szCs w:val="18"/>
        </w:rPr>
      </w:r>
      <w:r w:rsidR="00686F90">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686F90">
        <w:rPr>
          <w:b/>
          <w:color w:val="000000"/>
          <w:sz w:val="18"/>
          <w:szCs w:val="18"/>
        </w:rPr>
      </w:r>
      <w:r w:rsidR="00686F90">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686F90">
        <w:rPr>
          <w:b/>
          <w:color w:val="000000"/>
          <w:sz w:val="18"/>
          <w:szCs w:val="18"/>
        </w:rPr>
      </w:r>
      <w:r w:rsidR="00686F90">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686F90">
        <w:rPr>
          <w:b/>
          <w:color w:val="000000"/>
          <w:sz w:val="18"/>
          <w:szCs w:val="18"/>
        </w:rPr>
      </w:r>
      <w:r w:rsidR="00686F90">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rsidR="00353016" w:rsidRPr="00A9009C" w:rsidRDefault="00353016" w:rsidP="00A917D8">
      <w:pPr>
        <w:widowControl w:val="0"/>
        <w:autoSpaceDE w:val="0"/>
        <w:autoSpaceDN w:val="0"/>
        <w:adjustRightInd w:val="0"/>
        <w:ind w:right="36"/>
        <w:jc w:val="both"/>
        <w:rPr>
          <w:color w:val="000000"/>
          <w:sz w:val="18"/>
          <w:szCs w:val="18"/>
        </w:rPr>
      </w:pPr>
    </w:p>
    <w:p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bookmarkStart w:id="6" w:name="_GoBack"/>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bookmarkEnd w:id="6"/>
      <w:r w:rsidR="005642F9" w:rsidRPr="00A9009C">
        <w:rPr>
          <w:sz w:val="18"/>
          <w:szCs w:val="18"/>
          <w:u w:val="single"/>
        </w:rPr>
        <w:fldChar w:fldCharType="end"/>
      </w:r>
      <w:r w:rsidR="004D06BC" w:rsidRPr="00A9009C">
        <w:rPr>
          <w:b/>
          <w:color w:val="000000"/>
          <w:sz w:val="18"/>
          <w:szCs w:val="18"/>
          <w:u w:val="single"/>
        </w:rPr>
        <w:tab/>
      </w:r>
    </w:p>
    <w:p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rsidR="00EA154C" w:rsidRPr="00A9009C" w:rsidRDefault="00EA154C" w:rsidP="00256979">
      <w:pPr>
        <w:widowControl w:val="0"/>
        <w:autoSpaceDE w:val="0"/>
        <w:autoSpaceDN w:val="0"/>
        <w:adjustRightInd w:val="0"/>
        <w:ind w:left="90" w:right="36" w:firstLine="240"/>
        <w:jc w:val="both"/>
        <w:rPr>
          <w:color w:val="000000"/>
          <w:sz w:val="18"/>
          <w:szCs w:val="18"/>
        </w:rPr>
      </w:pPr>
    </w:p>
    <w:p w:rsidR="00EA154C"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524A8D" w:rsidRPr="00A9009C">
        <w:rPr>
          <w:b/>
          <w:color w:val="000000"/>
          <w:sz w:val="18"/>
          <w:szCs w:val="18"/>
        </w:rPr>
        <w:t>.1.1</w:t>
      </w:r>
      <w:r w:rsidR="00256979" w:rsidRPr="00A9009C">
        <w:rPr>
          <w:b/>
          <w:color w:val="000000"/>
          <w:sz w:val="18"/>
          <w:szCs w:val="18"/>
        </w:rPr>
        <w:tab/>
      </w:r>
      <w:r w:rsidR="008525BB" w:rsidRPr="00A9009C">
        <w:rPr>
          <w:b/>
          <w:color w:val="000000"/>
          <w:sz w:val="18"/>
          <w:szCs w:val="18"/>
        </w:rPr>
        <w:t xml:space="preserve">ALTERNATE NO. 1  </w:t>
      </w:r>
      <w:r w:rsidR="00256979" w:rsidRPr="00A9009C">
        <w:rPr>
          <w:b/>
          <w:color w:val="000000"/>
          <w:sz w:val="18"/>
          <w:szCs w:val="18"/>
        </w:rPr>
        <w:t xml:space="preserve">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8525BB" w:rsidRPr="00A9009C">
        <w:rPr>
          <w:b/>
          <w:color w:val="000000"/>
          <w:sz w:val="18"/>
          <w:szCs w:val="18"/>
          <w:u w:val="single"/>
        </w:rPr>
        <w:tab/>
      </w:r>
      <w:r w:rsidR="008525BB" w:rsidRPr="00A9009C">
        <w:rPr>
          <w:b/>
          <w:color w:val="000000"/>
          <w:sz w:val="18"/>
          <w:szCs w:val="18"/>
        </w:rPr>
        <w:t xml:space="preserve"> to be</w:t>
      </w:r>
      <w:r w:rsidR="00256979" w:rsidRPr="00A9009C">
        <w:rPr>
          <w:b/>
          <w:color w:val="000000"/>
          <w:sz w:val="18"/>
          <w:szCs w:val="18"/>
        </w:rPr>
        <w:t xml:space="preserve"> </w:t>
      </w:r>
      <w:r w:rsidR="008525BB" w:rsidRPr="00A9009C">
        <w:rPr>
          <w:b/>
          <w:color w:val="000000"/>
          <w:sz w:val="18"/>
          <w:szCs w:val="18"/>
        </w:rPr>
        <w:t xml:space="preserve"> ADDED</w:t>
      </w:r>
      <w:r w:rsidR="00256979" w:rsidRPr="00A9009C">
        <w:rPr>
          <w:b/>
          <w:color w:val="000000"/>
          <w:sz w:val="18"/>
          <w:szCs w:val="18"/>
        </w:rPr>
        <w:t xml:space="preserve"> </w:t>
      </w:r>
      <w:r w:rsidR="008525BB" w:rsidRPr="00A9009C">
        <w:rPr>
          <w:b/>
          <w:color w:val="000000"/>
          <w:sz w:val="18"/>
          <w:szCs w:val="18"/>
        </w:rPr>
        <w:t>/</w:t>
      </w:r>
      <w:r w:rsidR="00256979" w:rsidRPr="00A9009C">
        <w:rPr>
          <w:b/>
          <w:color w:val="000000"/>
          <w:sz w:val="18"/>
          <w:szCs w:val="18"/>
        </w:rPr>
        <w:t xml:space="preserve"> </w:t>
      </w:r>
      <w:r w:rsidR="008525BB" w:rsidRPr="00A9009C">
        <w:rPr>
          <w:b/>
          <w:color w:val="000000"/>
          <w:sz w:val="18"/>
          <w:szCs w:val="18"/>
        </w:rPr>
        <w:t xml:space="preserve">DEDUCTED </w:t>
      </w:r>
      <w:r w:rsidR="00256979" w:rsidRPr="00A9009C">
        <w:rPr>
          <w:b/>
          <w:color w:val="000000"/>
          <w:sz w:val="18"/>
          <w:szCs w:val="18"/>
        </w:rPr>
        <w:t xml:space="preserve"> </w:t>
      </w:r>
      <w:r w:rsidR="008525BB" w:rsidRPr="00A9009C">
        <w:rPr>
          <w:b/>
          <w:color w:val="000000"/>
          <w:sz w:val="18"/>
          <w:szCs w:val="18"/>
        </w:rPr>
        <w:t xml:space="preserve">from BASE </w:t>
      </w:r>
      <w:r w:rsidR="00763975" w:rsidRPr="00A9009C">
        <w:rPr>
          <w:b/>
          <w:color w:val="000000"/>
          <w:sz w:val="18"/>
          <w:szCs w:val="18"/>
        </w:rPr>
        <w:t>QUOTE</w:t>
      </w:r>
      <w:r w:rsidR="008525BB" w:rsidRPr="00A9009C">
        <w:rPr>
          <w:b/>
          <w:color w:val="000000"/>
          <w:sz w:val="18"/>
          <w:szCs w:val="18"/>
        </w:rPr>
        <w:t>.</w:t>
      </w:r>
    </w:p>
    <w:p w:rsidR="00735E5E" w:rsidRPr="00A9009C"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9009C">
        <w:rPr>
          <w:b/>
          <w:color w:val="000000"/>
          <w:sz w:val="18"/>
          <w:szCs w:val="18"/>
        </w:rPr>
        <w:tab/>
      </w:r>
      <w:r w:rsidRPr="00A9009C">
        <w:rPr>
          <w:b/>
          <w:i/>
          <w:color w:val="000000"/>
          <w:sz w:val="18"/>
          <w:szCs w:val="18"/>
        </w:rPr>
        <w:t>(circle one)</w:t>
      </w:r>
    </w:p>
    <w:p w:rsidR="00EA154C" w:rsidRPr="00A9009C" w:rsidRDefault="00EA154C" w:rsidP="00524A8D">
      <w:pPr>
        <w:widowControl w:val="0"/>
        <w:autoSpaceDE w:val="0"/>
        <w:autoSpaceDN w:val="0"/>
        <w:adjustRightInd w:val="0"/>
        <w:ind w:left="720" w:right="36" w:firstLine="240"/>
        <w:rPr>
          <w:color w:val="000000"/>
          <w:sz w:val="18"/>
          <w:szCs w:val="18"/>
        </w:rPr>
      </w:pPr>
    </w:p>
    <w:p w:rsidR="00256979"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256979" w:rsidRPr="00A9009C">
        <w:rPr>
          <w:b/>
          <w:color w:val="000000"/>
          <w:sz w:val="18"/>
          <w:szCs w:val="18"/>
        </w:rPr>
        <w:t>.</w:t>
      </w:r>
      <w:r w:rsidR="00524A8D" w:rsidRPr="00A9009C">
        <w:rPr>
          <w:b/>
          <w:color w:val="000000"/>
          <w:sz w:val="18"/>
          <w:szCs w:val="18"/>
        </w:rPr>
        <w:t>1.2</w:t>
      </w:r>
      <w:r w:rsidR="00256979" w:rsidRPr="00A9009C">
        <w:rPr>
          <w:b/>
          <w:color w:val="000000"/>
          <w:sz w:val="18"/>
          <w:szCs w:val="18"/>
        </w:rPr>
        <w:tab/>
        <w:t>ALTERNATE NO. 2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256979" w:rsidRPr="00A9009C">
        <w:rPr>
          <w:b/>
          <w:color w:val="000000"/>
          <w:sz w:val="18"/>
          <w:szCs w:val="18"/>
          <w:u w:val="single"/>
        </w:rPr>
        <w:tab/>
      </w:r>
      <w:r w:rsidR="00256979" w:rsidRPr="00A9009C">
        <w:rPr>
          <w:b/>
          <w:color w:val="000000"/>
          <w:sz w:val="18"/>
          <w:szCs w:val="18"/>
        </w:rPr>
        <w:t xml:space="preserve"> to be  ADDED / DEDUCTED  from BASE </w:t>
      </w:r>
      <w:r w:rsidR="00763975" w:rsidRPr="00A9009C">
        <w:rPr>
          <w:b/>
          <w:color w:val="000000"/>
          <w:sz w:val="18"/>
          <w:szCs w:val="18"/>
        </w:rPr>
        <w:t>QUOTE</w:t>
      </w:r>
      <w:r w:rsidR="00256979" w:rsidRPr="00A9009C">
        <w:rPr>
          <w:b/>
          <w:color w:val="000000"/>
          <w:sz w:val="18"/>
          <w:szCs w:val="18"/>
        </w:rPr>
        <w:t>.</w:t>
      </w:r>
    </w:p>
    <w:p w:rsidR="00256979" w:rsidRPr="00A9009C" w:rsidRDefault="00256979" w:rsidP="002924D0">
      <w:pPr>
        <w:widowControl w:val="0"/>
        <w:tabs>
          <w:tab w:val="left" w:pos="7020"/>
        </w:tabs>
        <w:autoSpaceDE w:val="0"/>
        <w:autoSpaceDN w:val="0"/>
        <w:adjustRightInd w:val="0"/>
        <w:spacing w:line="213" w:lineRule="exact"/>
        <w:ind w:right="36"/>
        <w:rPr>
          <w:i/>
          <w:color w:val="000000"/>
          <w:sz w:val="18"/>
          <w:szCs w:val="18"/>
        </w:rPr>
      </w:pPr>
      <w:r w:rsidRPr="00A9009C">
        <w:rPr>
          <w:b/>
          <w:color w:val="000000"/>
          <w:sz w:val="18"/>
          <w:szCs w:val="18"/>
        </w:rPr>
        <w:tab/>
      </w:r>
      <w:r w:rsidRPr="00A9009C">
        <w:rPr>
          <w:b/>
          <w:i/>
          <w:color w:val="000000"/>
          <w:sz w:val="18"/>
          <w:szCs w:val="18"/>
        </w:rPr>
        <w:t>(circle one)</w:t>
      </w:r>
    </w:p>
    <w:p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4F110368" wp14:editId="5ABC966E">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rsidR="007A00FD" w:rsidRPr="005642F9"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8"/>
          <w:szCs w:val="18"/>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5642F9">
        <w:rPr>
          <w:b/>
          <w:i/>
          <w:color w:val="000000"/>
          <w:sz w:val="18"/>
          <w:szCs w:val="18"/>
        </w:rPr>
        <w:t>(Signature of Offeror’s Representative)</w:t>
      </w:r>
    </w:p>
    <w:p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rsidR="00685345" w:rsidRPr="005642F9"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8"/>
          <w:szCs w:val="18"/>
          <w:u w:val="single"/>
        </w:rPr>
      </w:pPr>
      <w:r w:rsidRPr="005642F9">
        <w:rPr>
          <w:b/>
          <w:i/>
          <w:color w:val="000000"/>
          <w:sz w:val="18"/>
          <w:szCs w:val="18"/>
        </w:rPr>
        <w:tab/>
        <w:t>(Print or Type Name of Offeror’s Representative)</w:t>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rsidR="001456F2"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763975" w:rsidRPr="005642F9">
        <w:rPr>
          <w:b/>
          <w:color w:val="000000"/>
          <w:sz w:val="18"/>
          <w:szCs w:val="18"/>
        </w:rPr>
        <w:t>TITLE</w:t>
      </w:r>
      <w:r w:rsidR="007A00FD"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sectPr w:rsidR="001456F2"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1E" w:rsidRDefault="00B01F1E">
      <w:r>
        <w:separator/>
      </w:r>
    </w:p>
  </w:endnote>
  <w:endnote w:type="continuationSeparator" w:id="0">
    <w:p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1E" w:rsidRDefault="00B01F1E">
      <w:r>
        <w:separator/>
      </w:r>
    </w:p>
  </w:footnote>
  <w:footnote w:type="continuationSeparator" w:id="0">
    <w:p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45" w:rsidRDefault="00816845" w:rsidP="00816845">
    <w:pPr>
      <w:pStyle w:val="Header"/>
      <w:jc w:val="right"/>
      <w:rPr>
        <w:b/>
        <w:sz w:val="16"/>
        <w:szCs w:val="16"/>
      </w:rPr>
    </w:pPr>
    <w:r w:rsidRPr="00816845">
      <w:rPr>
        <w:b/>
        <w:sz w:val="16"/>
        <w:szCs w:val="16"/>
      </w:rPr>
      <w:t>20</w:t>
    </w:r>
    <w:r w:rsidR="00B473E3">
      <w:rPr>
        <w:b/>
        <w:sz w:val="16"/>
        <w:szCs w:val="16"/>
      </w:rPr>
      <w:t>20</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68QuUSb0Xjkv38VVc0ZIVHtiRiY9o874q8P9garzRvetP7nSEkpAohfxnbjfImEsRUjUavTnLs+ZFmhl/6sw==" w:salt="KR6xbtfxzIlMdTQJ0sqkKQ=="/>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3793"/>
    <o:shapelayout v:ext="edit">
      <o:idmap v:ext="edit" data="1"/>
    </o:shapelayout>
  </w:shapeDefaults>
  <w:decimalSymbol w:val="."/>
  <w:listSeparator w:val=","/>
  <w14:docId w14:val="3A2AC62B"/>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13</cp:revision>
  <cp:lastPrinted>2011-06-01T23:14:00Z</cp:lastPrinted>
  <dcterms:created xsi:type="dcterms:W3CDTF">2019-06-17T20:11:00Z</dcterms:created>
  <dcterms:modified xsi:type="dcterms:W3CDTF">2020-08-14T19:19:00Z</dcterms:modified>
</cp:coreProperties>
</file>