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7436" w14:textId="77777777" w:rsidR="003D5AC0" w:rsidRPr="00E9561B" w:rsidRDefault="003D5AC0" w:rsidP="003D5AC0">
      <w:pPr>
        <w:tabs>
          <w:tab w:val="center" w:pos="4320"/>
          <w:tab w:val="right" w:pos="8640"/>
        </w:tabs>
        <w:overflowPunct w:val="0"/>
        <w:autoSpaceDE w:val="0"/>
        <w:autoSpaceDN w:val="0"/>
        <w:adjustRightInd w:val="0"/>
        <w:jc w:val="both"/>
        <w:textAlignment w:val="baseline"/>
        <w:rPr>
          <w:sz w:val="28"/>
          <w:szCs w:val="28"/>
          <w:u w:val="none"/>
        </w:rPr>
      </w:pPr>
      <w:r w:rsidRPr="00E9561B">
        <w:rPr>
          <w:sz w:val="28"/>
          <w:szCs w:val="28"/>
          <w:u w:val="none"/>
        </w:rPr>
        <w:t>SE-</w:t>
      </w:r>
      <w:r w:rsidR="00E837D0" w:rsidRPr="00E9561B">
        <w:rPr>
          <w:sz w:val="28"/>
          <w:szCs w:val="28"/>
          <w:u w:val="none"/>
        </w:rPr>
        <w:t>2</w:t>
      </w:r>
      <w:r w:rsidRPr="00E9561B">
        <w:rPr>
          <w:sz w:val="28"/>
          <w:szCs w:val="28"/>
          <w:u w:val="none"/>
        </w:rPr>
        <w:t>40</w:t>
      </w:r>
    </w:p>
    <w:p w14:paraId="506DEFD7" w14:textId="5D57EC30" w:rsidR="003D5AC0" w:rsidRPr="00E9561B" w:rsidRDefault="00E837D0" w:rsidP="00EB087E">
      <w:pPr>
        <w:overflowPunct w:val="0"/>
        <w:autoSpaceDE w:val="0"/>
        <w:autoSpaceDN w:val="0"/>
        <w:adjustRightInd w:val="0"/>
        <w:jc w:val="both"/>
        <w:textAlignment w:val="baseline"/>
        <w:outlineLvl w:val="0"/>
        <w:rPr>
          <w:sz w:val="28"/>
          <w:szCs w:val="28"/>
          <w:u w:val="none"/>
        </w:rPr>
      </w:pPr>
      <w:r w:rsidRPr="00E9561B">
        <w:rPr>
          <w:sz w:val="28"/>
          <w:szCs w:val="28"/>
          <w:u w:val="none"/>
        </w:rPr>
        <w:t xml:space="preserve">SMALL </w:t>
      </w:r>
      <w:r w:rsidR="00802064">
        <w:rPr>
          <w:sz w:val="28"/>
          <w:szCs w:val="28"/>
          <w:u w:val="none"/>
        </w:rPr>
        <w:t xml:space="preserve"> </w:t>
      </w:r>
      <w:r w:rsidR="003D5AC0" w:rsidRPr="00E9561B">
        <w:rPr>
          <w:sz w:val="28"/>
          <w:szCs w:val="28"/>
          <w:u w:val="none"/>
        </w:rPr>
        <w:t>PROFESSIONAL</w:t>
      </w:r>
      <w:r w:rsidR="00802064">
        <w:rPr>
          <w:sz w:val="28"/>
          <w:szCs w:val="28"/>
          <w:u w:val="none"/>
        </w:rPr>
        <w:t xml:space="preserve"> </w:t>
      </w:r>
      <w:r w:rsidR="005E2DCA" w:rsidRPr="00E9561B">
        <w:rPr>
          <w:sz w:val="28"/>
          <w:szCs w:val="28"/>
          <w:u w:val="none"/>
        </w:rPr>
        <w:t xml:space="preserve"> </w:t>
      </w:r>
      <w:r w:rsidR="003D5AC0" w:rsidRPr="00E9561B">
        <w:rPr>
          <w:sz w:val="28"/>
          <w:szCs w:val="28"/>
          <w:u w:val="none"/>
        </w:rPr>
        <w:t>SERVICES</w:t>
      </w:r>
      <w:r w:rsidR="005E2DCA" w:rsidRPr="00E9561B">
        <w:rPr>
          <w:sz w:val="28"/>
          <w:szCs w:val="28"/>
          <w:u w:val="none"/>
        </w:rPr>
        <w:t xml:space="preserve"> </w:t>
      </w:r>
      <w:r w:rsidR="00802064">
        <w:rPr>
          <w:sz w:val="28"/>
          <w:szCs w:val="28"/>
          <w:u w:val="none"/>
        </w:rPr>
        <w:t xml:space="preserve"> </w:t>
      </w:r>
      <w:r w:rsidR="003D5AC0" w:rsidRPr="00E9561B">
        <w:rPr>
          <w:sz w:val="28"/>
          <w:szCs w:val="28"/>
          <w:u w:val="none"/>
        </w:rPr>
        <w:t>CONTRACT</w:t>
      </w:r>
      <w:r w:rsidRPr="00E9561B">
        <w:rPr>
          <w:sz w:val="28"/>
          <w:szCs w:val="28"/>
          <w:u w:val="none"/>
        </w:rPr>
        <w:t xml:space="preserve"> </w:t>
      </w:r>
      <w:r w:rsidR="00802064">
        <w:rPr>
          <w:sz w:val="28"/>
          <w:szCs w:val="28"/>
          <w:u w:val="none"/>
        </w:rPr>
        <w:t xml:space="preserve"> </w:t>
      </w:r>
      <w:r w:rsidR="00EB087E">
        <w:rPr>
          <w:sz w:val="28"/>
          <w:szCs w:val="28"/>
          <w:u w:val="none"/>
        </w:rPr>
        <w:t>FOR</w:t>
      </w:r>
      <w:r w:rsidR="00802064">
        <w:rPr>
          <w:sz w:val="28"/>
          <w:szCs w:val="28"/>
          <w:u w:val="none"/>
        </w:rPr>
        <w:t xml:space="preserve"> </w:t>
      </w:r>
      <w:r w:rsidR="0019164E">
        <w:rPr>
          <w:sz w:val="28"/>
          <w:szCs w:val="28"/>
          <w:u w:val="none"/>
        </w:rPr>
        <w:t xml:space="preserve"> CONSTRUCTION</w:t>
      </w:r>
      <w:r w:rsidR="00EB087E">
        <w:rPr>
          <w:sz w:val="28"/>
          <w:szCs w:val="28"/>
          <w:u w:val="none"/>
        </w:rPr>
        <w:t xml:space="preserve">  PROJECTS</w:t>
      </w:r>
    </w:p>
    <w:p w14:paraId="2496FC19" w14:textId="77777777" w:rsidR="003D5AC0" w:rsidRPr="00E9561B" w:rsidRDefault="003D5AC0" w:rsidP="00336D61">
      <w:pPr>
        <w:tabs>
          <w:tab w:val="right" w:pos="10260"/>
        </w:tabs>
        <w:overflowPunct w:val="0"/>
        <w:autoSpaceDE w:val="0"/>
        <w:autoSpaceDN w:val="0"/>
        <w:adjustRightInd w:val="0"/>
        <w:jc w:val="both"/>
        <w:textAlignment w:val="baseline"/>
        <w:outlineLvl w:val="0"/>
        <w:rPr>
          <w:sz w:val="16"/>
          <w:szCs w:val="16"/>
          <w:u w:val="double"/>
        </w:rPr>
      </w:pPr>
      <w:r w:rsidRPr="00E9561B">
        <w:rPr>
          <w:sz w:val="16"/>
          <w:szCs w:val="16"/>
          <w:u w:val="double"/>
        </w:rPr>
        <w:tab/>
      </w:r>
    </w:p>
    <w:p w14:paraId="4F5221A0" w14:textId="77777777" w:rsidR="003D5AC0" w:rsidRPr="00E9561B" w:rsidRDefault="003D5AC0" w:rsidP="00336D61">
      <w:pPr>
        <w:tabs>
          <w:tab w:val="right" w:pos="10260"/>
        </w:tabs>
        <w:overflowPunct w:val="0"/>
        <w:autoSpaceDE w:val="0"/>
        <w:autoSpaceDN w:val="0"/>
        <w:adjustRightInd w:val="0"/>
        <w:spacing w:before="120"/>
        <w:jc w:val="both"/>
        <w:textAlignment w:val="baseline"/>
        <w:rPr>
          <w:sz w:val="24"/>
          <w:szCs w:val="24"/>
          <w:u w:val="none"/>
        </w:rPr>
      </w:pPr>
      <w:r w:rsidRPr="00E9561B">
        <w:rPr>
          <w:sz w:val="24"/>
          <w:szCs w:val="24"/>
          <w:u w:val="none"/>
        </w:rPr>
        <w:t>AGENCY</w:t>
      </w:r>
      <w:smartTag w:uri="urn:schemas-microsoft-com:office:smarttags" w:element="PersonName">
        <w:r w:rsidRPr="00E9561B">
          <w:rPr>
            <w:sz w:val="24"/>
            <w:szCs w:val="24"/>
            <w:u w:val="none"/>
          </w:rPr>
          <w:t>:</w:t>
        </w:r>
      </w:smartTag>
      <w:r w:rsidRPr="00E9561B">
        <w:rPr>
          <w:b w:val="0"/>
          <w:sz w:val="24"/>
          <w:szCs w:val="24"/>
          <w:u w:val="none"/>
        </w:rPr>
        <w:t xml:space="preserve"> </w:t>
      </w:r>
      <w:r w:rsidR="005F0781" w:rsidRPr="00E9561B">
        <w:rPr>
          <w:b w:val="0"/>
          <w:sz w:val="24"/>
          <w:szCs w:val="24"/>
        </w:rPr>
        <w:fldChar w:fldCharType="begin">
          <w:ffData>
            <w:name w:val="Text3"/>
            <w:enabled/>
            <w:calcOnExit w:val="0"/>
            <w:textInput/>
          </w:ffData>
        </w:fldChar>
      </w:r>
      <w:bookmarkStart w:id="0" w:name="Text3"/>
      <w:r w:rsidR="005F0781" w:rsidRPr="00E9561B">
        <w:rPr>
          <w:b w:val="0"/>
          <w:sz w:val="24"/>
          <w:szCs w:val="24"/>
        </w:rPr>
        <w:instrText xml:space="preserve"> FORMTEXT </w:instrText>
      </w:r>
      <w:r w:rsidR="005F0781" w:rsidRPr="00E9561B">
        <w:rPr>
          <w:b w:val="0"/>
          <w:sz w:val="24"/>
          <w:szCs w:val="24"/>
        </w:rPr>
      </w:r>
      <w:r w:rsidR="005F0781" w:rsidRPr="00E9561B">
        <w:rPr>
          <w:b w:val="0"/>
          <w:sz w:val="24"/>
          <w:szCs w:val="24"/>
        </w:rPr>
        <w:fldChar w:fldCharType="separate"/>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sz w:val="24"/>
          <w:szCs w:val="24"/>
        </w:rPr>
        <w:fldChar w:fldCharType="end"/>
      </w:r>
      <w:bookmarkEnd w:id="0"/>
      <w:r w:rsidRPr="00E9561B">
        <w:rPr>
          <w:b w:val="0"/>
          <w:sz w:val="24"/>
          <w:szCs w:val="24"/>
        </w:rPr>
        <w:tab/>
      </w:r>
    </w:p>
    <w:p w14:paraId="1CE0C919" w14:textId="77777777" w:rsidR="003D5AC0" w:rsidRPr="00E9561B" w:rsidRDefault="003D5AC0" w:rsidP="00336D61">
      <w:pPr>
        <w:tabs>
          <w:tab w:val="right" w:pos="10260"/>
        </w:tabs>
        <w:overflowPunct w:val="0"/>
        <w:autoSpaceDE w:val="0"/>
        <w:autoSpaceDN w:val="0"/>
        <w:adjustRightInd w:val="0"/>
        <w:spacing w:before="60"/>
        <w:jc w:val="both"/>
        <w:textAlignment w:val="baseline"/>
        <w:rPr>
          <w:sz w:val="24"/>
          <w:szCs w:val="24"/>
          <w:u w:val="none"/>
        </w:rPr>
      </w:pPr>
      <w:r w:rsidRPr="00E9561B">
        <w:rPr>
          <w:sz w:val="24"/>
          <w:szCs w:val="24"/>
          <w:u w:val="none"/>
        </w:rPr>
        <w:t>PROJECT NAME</w:t>
      </w:r>
      <w:smartTag w:uri="urn:schemas-microsoft-com:office:smarttags" w:element="PersonName">
        <w:r w:rsidRPr="00E9561B">
          <w:rPr>
            <w:sz w:val="24"/>
            <w:szCs w:val="24"/>
            <w:u w:val="none"/>
          </w:rPr>
          <w:t>:</w:t>
        </w:r>
      </w:smartTag>
      <w:r w:rsidRPr="00E9561B">
        <w:rPr>
          <w:b w:val="0"/>
          <w:sz w:val="24"/>
          <w:szCs w:val="24"/>
          <w:u w:val="none"/>
        </w:rPr>
        <w:t xml:space="preserve"> </w:t>
      </w:r>
      <w:r w:rsidR="005F0781" w:rsidRPr="00E9561B">
        <w:rPr>
          <w:b w:val="0"/>
          <w:sz w:val="24"/>
          <w:szCs w:val="24"/>
        </w:rPr>
        <w:fldChar w:fldCharType="begin">
          <w:ffData>
            <w:name w:val="Text2"/>
            <w:enabled/>
            <w:calcOnExit w:val="0"/>
            <w:textInput/>
          </w:ffData>
        </w:fldChar>
      </w:r>
      <w:bookmarkStart w:id="1" w:name="Text2"/>
      <w:r w:rsidR="005F0781" w:rsidRPr="00E9561B">
        <w:rPr>
          <w:b w:val="0"/>
          <w:sz w:val="24"/>
          <w:szCs w:val="24"/>
        </w:rPr>
        <w:instrText xml:space="preserve"> FORMTEXT </w:instrText>
      </w:r>
      <w:r w:rsidR="005F0781" w:rsidRPr="00E9561B">
        <w:rPr>
          <w:b w:val="0"/>
          <w:sz w:val="24"/>
          <w:szCs w:val="24"/>
        </w:rPr>
      </w:r>
      <w:r w:rsidR="005F0781" w:rsidRPr="00E9561B">
        <w:rPr>
          <w:b w:val="0"/>
          <w:sz w:val="24"/>
          <w:szCs w:val="24"/>
        </w:rPr>
        <w:fldChar w:fldCharType="separate"/>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sz w:val="24"/>
          <w:szCs w:val="24"/>
        </w:rPr>
        <w:fldChar w:fldCharType="end"/>
      </w:r>
      <w:bookmarkEnd w:id="1"/>
      <w:r w:rsidRPr="00E9561B">
        <w:rPr>
          <w:b w:val="0"/>
          <w:sz w:val="24"/>
          <w:szCs w:val="24"/>
        </w:rPr>
        <w:tab/>
      </w:r>
    </w:p>
    <w:p w14:paraId="768F92FB" w14:textId="77777777" w:rsidR="003D5AC0" w:rsidRPr="00E9561B" w:rsidRDefault="003D5AC0" w:rsidP="00336D61">
      <w:pPr>
        <w:tabs>
          <w:tab w:val="right" w:pos="10260"/>
        </w:tabs>
        <w:overflowPunct w:val="0"/>
        <w:autoSpaceDE w:val="0"/>
        <w:autoSpaceDN w:val="0"/>
        <w:adjustRightInd w:val="0"/>
        <w:spacing w:before="60"/>
        <w:jc w:val="both"/>
        <w:textAlignment w:val="baseline"/>
        <w:rPr>
          <w:b w:val="0"/>
          <w:sz w:val="24"/>
          <w:szCs w:val="24"/>
        </w:rPr>
      </w:pPr>
      <w:r w:rsidRPr="00E9561B">
        <w:rPr>
          <w:sz w:val="24"/>
          <w:szCs w:val="24"/>
          <w:u w:val="none"/>
        </w:rPr>
        <w:t>PROJECT NUMBER</w:t>
      </w:r>
      <w:smartTag w:uri="urn:schemas-microsoft-com:office:smarttags" w:element="PersonName">
        <w:r w:rsidRPr="00E9561B">
          <w:rPr>
            <w:sz w:val="24"/>
            <w:szCs w:val="24"/>
            <w:u w:val="none"/>
          </w:rPr>
          <w:t>:</w:t>
        </w:r>
      </w:smartTag>
      <w:r w:rsidRPr="00E9561B">
        <w:rPr>
          <w:b w:val="0"/>
          <w:sz w:val="24"/>
          <w:szCs w:val="24"/>
          <w:u w:val="none"/>
        </w:rPr>
        <w:t xml:space="preserve"> </w:t>
      </w:r>
      <w:r w:rsidR="005F0781" w:rsidRPr="00E9561B">
        <w:rPr>
          <w:b w:val="0"/>
          <w:sz w:val="24"/>
          <w:szCs w:val="24"/>
        </w:rPr>
        <w:fldChar w:fldCharType="begin">
          <w:ffData>
            <w:name w:val="Text1"/>
            <w:enabled/>
            <w:calcOnExit w:val="0"/>
            <w:textInput/>
          </w:ffData>
        </w:fldChar>
      </w:r>
      <w:bookmarkStart w:id="2" w:name="Text1"/>
      <w:r w:rsidR="005F0781" w:rsidRPr="00E9561B">
        <w:rPr>
          <w:b w:val="0"/>
          <w:sz w:val="24"/>
          <w:szCs w:val="24"/>
        </w:rPr>
        <w:instrText xml:space="preserve"> FORMTEXT </w:instrText>
      </w:r>
      <w:r w:rsidR="005F0781" w:rsidRPr="00E9561B">
        <w:rPr>
          <w:b w:val="0"/>
          <w:sz w:val="24"/>
          <w:szCs w:val="24"/>
        </w:rPr>
      </w:r>
      <w:r w:rsidR="005F0781" w:rsidRPr="00E9561B">
        <w:rPr>
          <w:b w:val="0"/>
          <w:sz w:val="24"/>
          <w:szCs w:val="24"/>
        </w:rPr>
        <w:fldChar w:fldCharType="separate"/>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sz w:val="24"/>
          <w:szCs w:val="24"/>
        </w:rPr>
        <w:fldChar w:fldCharType="end"/>
      </w:r>
      <w:bookmarkEnd w:id="2"/>
      <w:r w:rsidRPr="00E9561B">
        <w:rPr>
          <w:b w:val="0"/>
          <w:sz w:val="24"/>
          <w:szCs w:val="24"/>
        </w:rPr>
        <w:tab/>
      </w:r>
    </w:p>
    <w:p w14:paraId="7D068B49" w14:textId="77777777" w:rsidR="005F0714" w:rsidRPr="00E9561B" w:rsidRDefault="005F0714" w:rsidP="00336D61">
      <w:pPr>
        <w:widowControl w:val="0"/>
        <w:tabs>
          <w:tab w:val="right" w:pos="10260"/>
        </w:tabs>
        <w:autoSpaceDE w:val="0"/>
        <w:autoSpaceDN w:val="0"/>
        <w:adjustRightInd w:val="0"/>
        <w:rPr>
          <w:b w:val="0"/>
          <w:color w:val="000000"/>
          <w:sz w:val="24"/>
          <w:szCs w:val="24"/>
          <w:u w:val="thick"/>
        </w:rPr>
      </w:pPr>
      <w:r w:rsidRPr="00E9561B">
        <w:rPr>
          <w:b w:val="0"/>
          <w:color w:val="000000"/>
          <w:sz w:val="24"/>
          <w:szCs w:val="24"/>
          <w:u w:val="thick"/>
        </w:rPr>
        <w:tab/>
      </w:r>
    </w:p>
    <w:p w14:paraId="7F1A6321" w14:textId="77777777" w:rsidR="005F0714" w:rsidRPr="005F0714" w:rsidRDefault="005F0714" w:rsidP="004E0205">
      <w:pPr>
        <w:widowControl w:val="0"/>
        <w:tabs>
          <w:tab w:val="left" w:pos="1260"/>
          <w:tab w:val="right" w:pos="10260"/>
        </w:tabs>
        <w:autoSpaceDE w:val="0"/>
        <w:autoSpaceDN w:val="0"/>
        <w:adjustRightInd w:val="0"/>
        <w:spacing w:before="120"/>
        <w:jc w:val="both"/>
        <w:outlineLvl w:val="0"/>
        <w:rPr>
          <w:color w:val="000000"/>
          <w:sz w:val="22"/>
          <w:szCs w:val="22"/>
        </w:rPr>
      </w:pPr>
      <w:r w:rsidRPr="00E9561B">
        <w:rPr>
          <w:bCs/>
          <w:color w:val="000000"/>
          <w:sz w:val="22"/>
          <w:szCs w:val="22"/>
          <w:u w:val="none"/>
        </w:rPr>
        <w:t xml:space="preserve">A/E </w:t>
      </w:r>
      <w:r w:rsidRPr="005F0714">
        <w:rPr>
          <w:color w:val="000000"/>
          <w:sz w:val="22"/>
          <w:szCs w:val="22"/>
          <w:u w:val="none"/>
        </w:rPr>
        <w:t>NAME:</w:t>
      </w:r>
      <w:r w:rsidRPr="00E9561B">
        <w:rPr>
          <w:color w:val="000000"/>
          <w:sz w:val="22"/>
          <w:szCs w:val="22"/>
          <w:u w:val="none"/>
        </w:rPr>
        <w:tab/>
      </w:r>
      <w:r w:rsidRPr="005F0714">
        <w:rPr>
          <w:b w:val="0"/>
          <w:color w:val="000000"/>
          <w:sz w:val="22"/>
          <w:szCs w:val="22"/>
        </w:rPr>
        <w:fldChar w:fldCharType="begin">
          <w:ffData>
            <w:name w:val="Text3"/>
            <w:enabled/>
            <w:calcOnExit w:val="0"/>
            <w:textInput>
              <w:maxLength w:val="70"/>
            </w:textInput>
          </w:ffData>
        </w:fldChar>
      </w:r>
      <w:r w:rsidRPr="005F0714">
        <w:rPr>
          <w:b w:val="0"/>
          <w:color w:val="000000"/>
          <w:sz w:val="22"/>
          <w:szCs w:val="22"/>
        </w:rPr>
        <w:instrText xml:space="preserve"> FORMTEXT </w:instrText>
      </w:r>
      <w:r w:rsidRPr="005F0714">
        <w:rPr>
          <w:b w:val="0"/>
          <w:color w:val="000000"/>
          <w:sz w:val="22"/>
          <w:szCs w:val="22"/>
        </w:rPr>
      </w:r>
      <w:r w:rsidRPr="005F0714">
        <w:rPr>
          <w:b w:val="0"/>
          <w:color w:val="000000"/>
          <w:sz w:val="22"/>
          <w:szCs w:val="22"/>
        </w:rPr>
        <w:fldChar w:fldCharType="separate"/>
      </w:r>
      <w:r w:rsidRPr="005F0714">
        <w:rPr>
          <w:b w:val="0"/>
          <w:noProof/>
          <w:color w:val="000000"/>
          <w:sz w:val="22"/>
          <w:szCs w:val="22"/>
        </w:rPr>
        <w:t> </w:t>
      </w:r>
      <w:r w:rsidRPr="005F0714">
        <w:rPr>
          <w:b w:val="0"/>
          <w:noProof/>
          <w:color w:val="000000"/>
          <w:sz w:val="22"/>
          <w:szCs w:val="22"/>
        </w:rPr>
        <w:t> </w:t>
      </w:r>
      <w:r w:rsidRPr="005F0714">
        <w:rPr>
          <w:b w:val="0"/>
          <w:noProof/>
          <w:color w:val="000000"/>
          <w:sz w:val="22"/>
          <w:szCs w:val="22"/>
        </w:rPr>
        <w:t> </w:t>
      </w:r>
      <w:r w:rsidRPr="005F0714">
        <w:rPr>
          <w:b w:val="0"/>
          <w:noProof/>
          <w:color w:val="000000"/>
          <w:sz w:val="22"/>
          <w:szCs w:val="22"/>
        </w:rPr>
        <w:t> </w:t>
      </w:r>
      <w:r w:rsidRPr="005F0714">
        <w:rPr>
          <w:b w:val="0"/>
          <w:noProof/>
          <w:color w:val="000000"/>
          <w:sz w:val="22"/>
          <w:szCs w:val="22"/>
        </w:rPr>
        <w:t> </w:t>
      </w:r>
      <w:r w:rsidRPr="005F0714">
        <w:rPr>
          <w:b w:val="0"/>
          <w:color w:val="000000"/>
          <w:sz w:val="22"/>
          <w:szCs w:val="22"/>
        </w:rPr>
        <w:fldChar w:fldCharType="end"/>
      </w:r>
      <w:r w:rsidRPr="005F0714">
        <w:rPr>
          <w:b w:val="0"/>
          <w:color w:val="000000"/>
          <w:sz w:val="22"/>
          <w:szCs w:val="22"/>
        </w:rPr>
        <w:tab/>
      </w:r>
    </w:p>
    <w:p w14:paraId="3259F3AF" w14:textId="77777777" w:rsidR="005F0714" w:rsidRPr="005F0714" w:rsidRDefault="005F0714" w:rsidP="004E0205">
      <w:pPr>
        <w:widowControl w:val="0"/>
        <w:tabs>
          <w:tab w:val="left" w:pos="1260"/>
          <w:tab w:val="right" w:pos="10260"/>
        </w:tabs>
        <w:autoSpaceDE w:val="0"/>
        <w:autoSpaceDN w:val="0"/>
        <w:adjustRightInd w:val="0"/>
        <w:spacing w:before="120"/>
        <w:jc w:val="both"/>
        <w:outlineLvl w:val="0"/>
        <w:rPr>
          <w:bCs/>
          <w:color w:val="000000"/>
          <w:sz w:val="22"/>
          <w:szCs w:val="22"/>
        </w:rPr>
      </w:pPr>
      <w:r w:rsidRPr="005F0714">
        <w:rPr>
          <w:bCs/>
          <w:color w:val="000000"/>
          <w:sz w:val="22"/>
          <w:szCs w:val="22"/>
          <w:u w:val="none"/>
        </w:rPr>
        <w:t>ADDRESS:</w:t>
      </w:r>
      <w:r w:rsidRPr="005F0714">
        <w:rPr>
          <w:bCs/>
          <w:color w:val="000000"/>
          <w:sz w:val="22"/>
          <w:szCs w:val="22"/>
          <w:u w:val="none"/>
        </w:rPr>
        <w:tab/>
      </w:r>
      <w:r w:rsidRPr="005F0714">
        <w:rPr>
          <w:b w:val="0"/>
          <w:bCs/>
          <w:color w:val="000000"/>
          <w:sz w:val="22"/>
          <w:szCs w:val="22"/>
        </w:rPr>
        <w:fldChar w:fldCharType="begin">
          <w:ffData>
            <w:name w:val=""/>
            <w:enabled/>
            <w:calcOnExit w:val="0"/>
            <w:textInput>
              <w:maxLength w:val="200"/>
            </w:textInput>
          </w:ffData>
        </w:fldChar>
      </w:r>
      <w:r w:rsidRPr="005F0714">
        <w:rPr>
          <w:b w:val="0"/>
          <w:bCs/>
          <w:color w:val="000000"/>
          <w:sz w:val="22"/>
          <w:szCs w:val="22"/>
        </w:rPr>
        <w:instrText xml:space="preserve"> FORMTEXT </w:instrText>
      </w:r>
      <w:r w:rsidRPr="005F0714">
        <w:rPr>
          <w:b w:val="0"/>
          <w:bCs/>
          <w:color w:val="000000"/>
          <w:sz w:val="22"/>
          <w:szCs w:val="22"/>
        </w:rPr>
      </w:r>
      <w:r w:rsidRPr="005F0714">
        <w:rPr>
          <w:b w:val="0"/>
          <w:bCs/>
          <w:color w:val="000000"/>
          <w:sz w:val="22"/>
          <w:szCs w:val="22"/>
        </w:rPr>
        <w:fldChar w:fldCharType="separate"/>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color w:val="000000"/>
          <w:sz w:val="22"/>
          <w:szCs w:val="22"/>
        </w:rPr>
        <w:fldChar w:fldCharType="end"/>
      </w:r>
      <w:r w:rsidRPr="005F0714">
        <w:rPr>
          <w:b w:val="0"/>
          <w:bCs/>
          <w:color w:val="000000"/>
          <w:sz w:val="22"/>
          <w:szCs w:val="22"/>
        </w:rPr>
        <w:tab/>
      </w:r>
    </w:p>
    <w:p w14:paraId="3FE63C71" w14:textId="77777777" w:rsidR="005F0714" w:rsidRPr="005F0714" w:rsidRDefault="005F0714" w:rsidP="004E0205">
      <w:pPr>
        <w:widowControl w:val="0"/>
        <w:tabs>
          <w:tab w:val="left" w:pos="1260"/>
          <w:tab w:val="right" w:pos="10260"/>
        </w:tabs>
        <w:autoSpaceDE w:val="0"/>
        <w:autoSpaceDN w:val="0"/>
        <w:adjustRightInd w:val="0"/>
        <w:spacing w:before="120"/>
        <w:ind w:left="1267"/>
        <w:jc w:val="both"/>
        <w:outlineLvl w:val="0"/>
        <w:rPr>
          <w:bCs/>
          <w:color w:val="000000"/>
          <w:sz w:val="22"/>
          <w:szCs w:val="22"/>
          <w:u w:val="none"/>
        </w:rPr>
      </w:pPr>
      <w:r w:rsidRPr="005F0714">
        <w:rPr>
          <w:b w:val="0"/>
          <w:bCs/>
          <w:color w:val="000000"/>
          <w:sz w:val="22"/>
          <w:szCs w:val="22"/>
        </w:rPr>
        <w:fldChar w:fldCharType="begin">
          <w:ffData>
            <w:name w:val=""/>
            <w:enabled/>
            <w:calcOnExit w:val="0"/>
            <w:textInput>
              <w:maxLength w:val="200"/>
            </w:textInput>
          </w:ffData>
        </w:fldChar>
      </w:r>
      <w:r w:rsidRPr="005F0714">
        <w:rPr>
          <w:b w:val="0"/>
          <w:bCs/>
          <w:color w:val="000000"/>
          <w:sz w:val="22"/>
          <w:szCs w:val="22"/>
        </w:rPr>
        <w:instrText xml:space="preserve"> FORMTEXT </w:instrText>
      </w:r>
      <w:r w:rsidRPr="005F0714">
        <w:rPr>
          <w:b w:val="0"/>
          <w:bCs/>
          <w:color w:val="000000"/>
          <w:sz w:val="22"/>
          <w:szCs w:val="22"/>
        </w:rPr>
      </w:r>
      <w:r w:rsidRPr="005F0714">
        <w:rPr>
          <w:b w:val="0"/>
          <w:bCs/>
          <w:color w:val="000000"/>
          <w:sz w:val="22"/>
          <w:szCs w:val="22"/>
        </w:rPr>
        <w:fldChar w:fldCharType="separate"/>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color w:val="000000"/>
          <w:sz w:val="22"/>
          <w:szCs w:val="22"/>
        </w:rPr>
        <w:fldChar w:fldCharType="end"/>
      </w:r>
      <w:r w:rsidRPr="005F0714">
        <w:rPr>
          <w:b w:val="0"/>
          <w:bCs/>
          <w:color w:val="000000"/>
          <w:sz w:val="22"/>
          <w:szCs w:val="22"/>
        </w:rPr>
        <w:tab/>
      </w:r>
    </w:p>
    <w:p w14:paraId="7EA999E8" w14:textId="77777777" w:rsidR="003D5AC0" w:rsidRPr="00DA005F" w:rsidRDefault="003D5AC0" w:rsidP="00DA005F">
      <w:pPr>
        <w:widowControl w:val="0"/>
        <w:tabs>
          <w:tab w:val="right" w:pos="10260"/>
        </w:tabs>
        <w:autoSpaceDE w:val="0"/>
        <w:autoSpaceDN w:val="0"/>
        <w:adjustRightInd w:val="0"/>
        <w:rPr>
          <w:b w:val="0"/>
          <w:color w:val="000000"/>
          <w:sz w:val="20"/>
          <w:u w:val="thick"/>
        </w:rPr>
      </w:pPr>
      <w:r w:rsidRPr="00DA005F">
        <w:rPr>
          <w:b w:val="0"/>
          <w:color w:val="000000"/>
          <w:sz w:val="20"/>
          <w:u w:val="thick"/>
        </w:rPr>
        <w:tab/>
      </w:r>
    </w:p>
    <w:p w14:paraId="4B8257D6" w14:textId="76C8294B" w:rsidR="007174AF" w:rsidRPr="00DA005F" w:rsidRDefault="00980EAF" w:rsidP="00980EAF">
      <w:pPr>
        <w:tabs>
          <w:tab w:val="left" w:pos="900"/>
          <w:tab w:val="left" w:pos="7110"/>
        </w:tabs>
        <w:spacing w:before="120"/>
        <w:jc w:val="both"/>
        <w:rPr>
          <w:b w:val="0"/>
          <w:sz w:val="20"/>
          <w:u w:val="none"/>
        </w:rPr>
      </w:pPr>
      <w:r w:rsidRPr="00DA005F">
        <w:rPr>
          <w:b w:val="0"/>
          <w:sz w:val="20"/>
          <w:u w:val="none"/>
        </w:rPr>
        <w:t>I</w:t>
      </w:r>
      <w:r w:rsidR="007174AF" w:rsidRPr="00DA005F">
        <w:rPr>
          <w:b w:val="0"/>
          <w:sz w:val="20"/>
          <w:u w:val="none"/>
        </w:rPr>
        <w:t xml:space="preserve">n consideration of the mutual covenants and obligations set forth herein, the Agency and </w:t>
      </w:r>
      <w:r w:rsidR="00A27650" w:rsidRPr="00DA005F">
        <w:rPr>
          <w:b w:val="0"/>
          <w:sz w:val="20"/>
          <w:u w:val="none"/>
        </w:rPr>
        <w:t>A</w:t>
      </w:r>
      <w:r w:rsidR="002F5416" w:rsidRPr="00DA005F">
        <w:rPr>
          <w:b w:val="0"/>
          <w:sz w:val="20"/>
          <w:u w:val="none"/>
        </w:rPr>
        <w:t>/</w:t>
      </w:r>
      <w:r w:rsidR="00A27650" w:rsidRPr="00DA005F">
        <w:rPr>
          <w:b w:val="0"/>
          <w:sz w:val="20"/>
          <w:u w:val="none"/>
        </w:rPr>
        <w:t>E</w:t>
      </w:r>
      <w:r w:rsidR="00550498" w:rsidRPr="00DA005F">
        <w:rPr>
          <w:b w:val="0"/>
          <w:sz w:val="20"/>
          <w:u w:val="none"/>
        </w:rPr>
        <w:t xml:space="preserve"> (hereinafter jointly referred to as the “parties”)</w:t>
      </w:r>
      <w:r w:rsidR="007174AF" w:rsidRPr="00DA005F">
        <w:rPr>
          <w:b w:val="0"/>
          <w:sz w:val="20"/>
          <w:u w:val="none"/>
        </w:rPr>
        <w:t xml:space="preserve"> agree </w:t>
      </w:r>
      <w:r w:rsidRPr="00DA005F">
        <w:rPr>
          <w:b w:val="0"/>
          <w:sz w:val="20"/>
          <w:u w:val="none"/>
        </w:rPr>
        <w:t>to the following</w:t>
      </w:r>
      <w:r w:rsidR="008201EC">
        <w:rPr>
          <w:b w:val="0"/>
          <w:sz w:val="20"/>
          <w:u w:val="none"/>
        </w:rPr>
        <w:t>:</w:t>
      </w:r>
    </w:p>
    <w:p w14:paraId="62707EA3" w14:textId="77777777" w:rsidR="00885CFC" w:rsidRPr="00DA005F" w:rsidRDefault="00885CFC" w:rsidP="00C20D2F">
      <w:pPr>
        <w:tabs>
          <w:tab w:val="left" w:pos="360"/>
        </w:tabs>
        <w:spacing w:before="120"/>
        <w:rPr>
          <w:b w:val="0"/>
          <w:sz w:val="20"/>
          <w:u w:val="none"/>
        </w:rPr>
      </w:pPr>
      <w:r w:rsidRPr="00DA005F">
        <w:rPr>
          <w:sz w:val="20"/>
          <w:u w:val="none"/>
        </w:rPr>
        <w:t>A.</w:t>
      </w:r>
      <w:r w:rsidRPr="00DA005F">
        <w:rPr>
          <w:sz w:val="20"/>
          <w:u w:val="none"/>
        </w:rPr>
        <w:tab/>
      </w:r>
      <w:r w:rsidRPr="00DA005F">
        <w:rPr>
          <w:sz w:val="20"/>
        </w:rPr>
        <w:t>CONTRACT DOCUMENTS</w:t>
      </w:r>
    </w:p>
    <w:p w14:paraId="10B72183" w14:textId="77777777" w:rsidR="00885CFC" w:rsidRPr="00DA005F" w:rsidRDefault="00885CFC" w:rsidP="00B810B7">
      <w:pPr>
        <w:pStyle w:val="ListParagraph"/>
        <w:numPr>
          <w:ilvl w:val="0"/>
          <w:numId w:val="5"/>
        </w:numPr>
        <w:spacing w:before="60"/>
        <w:contextualSpacing w:val="0"/>
        <w:rPr>
          <w:b w:val="0"/>
          <w:sz w:val="20"/>
          <w:u w:val="none"/>
        </w:rPr>
      </w:pPr>
      <w:r w:rsidRPr="00DA005F">
        <w:rPr>
          <w:b w:val="0"/>
          <w:sz w:val="20"/>
          <w:u w:val="none"/>
        </w:rPr>
        <w:t>Documents forming a part of this contract are</w:t>
      </w:r>
      <w:r w:rsidR="00B31921" w:rsidRPr="00DA005F">
        <w:rPr>
          <w:b w:val="0"/>
          <w:sz w:val="20"/>
          <w:u w:val="none"/>
        </w:rPr>
        <w:t>, in order of precedence</w:t>
      </w:r>
      <w:r w:rsidRPr="00DA005F">
        <w:rPr>
          <w:b w:val="0"/>
          <w:sz w:val="20"/>
          <w:u w:val="none"/>
        </w:rPr>
        <w:t>:</w:t>
      </w:r>
    </w:p>
    <w:p w14:paraId="5C8D6073" w14:textId="4CD1C441" w:rsidR="003723AE" w:rsidRPr="00DA005F" w:rsidRDefault="003723AE" w:rsidP="00B810B7">
      <w:pPr>
        <w:pStyle w:val="ListParagraph"/>
        <w:widowControl w:val="0"/>
        <w:numPr>
          <w:ilvl w:val="1"/>
          <w:numId w:val="5"/>
        </w:numPr>
        <w:autoSpaceDE w:val="0"/>
        <w:autoSpaceDN w:val="0"/>
        <w:adjustRightInd w:val="0"/>
        <w:spacing w:before="60"/>
        <w:ind w:left="1080"/>
        <w:contextualSpacing w:val="0"/>
        <w:jc w:val="both"/>
        <w:rPr>
          <w:b w:val="0"/>
          <w:color w:val="000000"/>
          <w:sz w:val="20"/>
          <w:u w:val="none"/>
        </w:rPr>
      </w:pPr>
      <w:r w:rsidRPr="00DA005F">
        <w:rPr>
          <w:b w:val="0"/>
          <w:color w:val="000000"/>
          <w:sz w:val="20"/>
          <w:u w:val="none"/>
        </w:rPr>
        <w:t>Th</w:t>
      </w:r>
      <w:r w:rsidR="0019164E">
        <w:rPr>
          <w:b w:val="0"/>
          <w:color w:val="000000"/>
          <w:sz w:val="20"/>
          <w:u w:val="none"/>
        </w:rPr>
        <w:t>is Contract</w:t>
      </w:r>
      <w:r w:rsidRPr="00DA005F">
        <w:rPr>
          <w:b w:val="0"/>
          <w:color w:val="000000"/>
          <w:sz w:val="20"/>
          <w:u w:val="none"/>
        </w:rPr>
        <w:t>, SE-240.</w:t>
      </w:r>
    </w:p>
    <w:p w14:paraId="36BA0F05" w14:textId="77777777" w:rsidR="00336D61" w:rsidRPr="00DA005F" w:rsidRDefault="00336D61" w:rsidP="004E0205">
      <w:pPr>
        <w:pStyle w:val="ListParagraph"/>
        <w:widowControl w:val="0"/>
        <w:numPr>
          <w:ilvl w:val="1"/>
          <w:numId w:val="5"/>
        </w:numPr>
        <w:autoSpaceDE w:val="0"/>
        <w:autoSpaceDN w:val="0"/>
        <w:adjustRightInd w:val="0"/>
        <w:spacing w:before="60"/>
        <w:ind w:left="1080"/>
        <w:contextualSpacing w:val="0"/>
        <w:jc w:val="both"/>
        <w:rPr>
          <w:b w:val="0"/>
          <w:color w:val="000000"/>
          <w:sz w:val="20"/>
          <w:u w:val="none"/>
        </w:rPr>
      </w:pPr>
      <w:r w:rsidRPr="00DA005F">
        <w:rPr>
          <w:b w:val="0"/>
          <w:color w:val="000000"/>
          <w:sz w:val="20"/>
          <w:u w:val="none"/>
        </w:rPr>
        <w:t>A/E Proposal describing services to be provided for this project</w:t>
      </w:r>
      <w:r w:rsidR="003B0992" w:rsidRPr="00DA005F">
        <w:rPr>
          <w:b w:val="0"/>
          <w:color w:val="000000"/>
          <w:sz w:val="20"/>
          <w:u w:val="none"/>
        </w:rPr>
        <w:t xml:space="preserve">, </w:t>
      </w:r>
      <w:r w:rsidRPr="00DA005F">
        <w:rPr>
          <w:b w:val="0"/>
          <w:color w:val="000000"/>
          <w:sz w:val="20"/>
          <w:u w:val="none"/>
        </w:rPr>
        <w:t xml:space="preserve">the associated </w:t>
      </w:r>
      <w:r w:rsidR="007056A4" w:rsidRPr="00DA005F">
        <w:rPr>
          <w:b w:val="0"/>
          <w:color w:val="000000"/>
          <w:sz w:val="20"/>
          <w:u w:val="none"/>
        </w:rPr>
        <w:t>hourly billing rates for the A/E and the A/E consultants</w:t>
      </w:r>
      <w:r w:rsidR="003B0992" w:rsidRPr="00DA005F">
        <w:rPr>
          <w:b w:val="0"/>
          <w:color w:val="000000"/>
          <w:sz w:val="20"/>
          <w:u w:val="none"/>
        </w:rPr>
        <w:t xml:space="preserve">, and </w:t>
      </w:r>
      <w:r w:rsidR="007C1275" w:rsidRPr="00DA005F">
        <w:rPr>
          <w:b w:val="0"/>
          <w:color w:val="000000"/>
          <w:sz w:val="20"/>
          <w:u w:val="none"/>
        </w:rPr>
        <w:t xml:space="preserve">the </w:t>
      </w:r>
      <w:r w:rsidR="003B0992" w:rsidRPr="00DA005F">
        <w:rPr>
          <w:b w:val="0"/>
          <w:color w:val="000000"/>
          <w:sz w:val="20"/>
          <w:u w:val="none"/>
        </w:rPr>
        <w:t xml:space="preserve">projected </w:t>
      </w:r>
      <w:r w:rsidRPr="00DA005F">
        <w:rPr>
          <w:b w:val="0"/>
          <w:color w:val="000000"/>
          <w:sz w:val="20"/>
          <w:u w:val="none"/>
        </w:rPr>
        <w:t xml:space="preserve">Reimbursable </w:t>
      </w:r>
      <w:r w:rsidR="007C1275" w:rsidRPr="00DA005F">
        <w:rPr>
          <w:b w:val="0"/>
          <w:color w:val="000000"/>
          <w:sz w:val="20"/>
          <w:u w:val="none"/>
        </w:rPr>
        <w:t>items</w:t>
      </w:r>
      <w:r w:rsidRPr="00DA005F">
        <w:rPr>
          <w:b w:val="0"/>
          <w:color w:val="000000"/>
          <w:sz w:val="20"/>
          <w:u w:val="none"/>
        </w:rPr>
        <w:t>.</w:t>
      </w:r>
    </w:p>
    <w:p w14:paraId="1ADEF43B" w14:textId="77777777" w:rsidR="00885CFC" w:rsidRPr="00DA005F" w:rsidRDefault="00B31921" w:rsidP="00B810B7">
      <w:pPr>
        <w:pStyle w:val="ListParagraph"/>
        <w:widowControl w:val="0"/>
        <w:numPr>
          <w:ilvl w:val="1"/>
          <w:numId w:val="5"/>
        </w:numPr>
        <w:autoSpaceDE w:val="0"/>
        <w:autoSpaceDN w:val="0"/>
        <w:adjustRightInd w:val="0"/>
        <w:spacing w:before="60"/>
        <w:ind w:left="1080"/>
        <w:contextualSpacing w:val="0"/>
        <w:jc w:val="both"/>
        <w:rPr>
          <w:b w:val="0"/>
          <w:color w:val="000000"/>
          <w:sz w:val="20"/>
          <w:u w:val="none"/>
        </w:rPr>
      </w:pPr>
      <w:r w:rsidRPr="00DA005F">
        <w:rPr>
          <w:b w:val="0"/>
          <w:color w:val="000000"/>
          <w:sz w:val="20"/>
          <w:u w:val="none"/>
        </w:rPr>
        <w:t>Supplemental Conditions</w:t>
      </w:r>
      <w:r w:rsidR="00336D61" w:rsidRPr="00DA005F">
        <w:rPr>
          <w:b w:val="0"/>
          <w:color w:val="000000"/>
          <w:sz w:val="20"/>
          <w:u w:val="none"/>
        </w:rPr>
        <w:t>,</w:t>
      </w:r>
      <w:r w:rsidRPr="00DA005F">
        <w:rPr>
          <w:b w:val="0"/>
          <w:color w:val="000000"/>
          <w:sz w:val="20"/>
          <w:u w:val="none"/>
        </w:rPr>
        <w:t xml:space="preserve"> attached</w:t>
      </w:r>
      <w:r w:rsidR="00336D61" w:rsidRPr="00DA005F">
        <w:rPr>
          <w:b w:val="0"/>
          <w:color w:val="000000"/>
          <w:sz w:val="20"/>
          <w:u w:val="none"/>
        </w:rPr>
        <w:t xml:space="preserve"> if applicable</w:t>
      </w:r>
      <w:r w:rsidRPr="00DA005F">
        <w:rPr>
          <w:b w:val="0"/>
          <w:color w:val="000000"/>
          <w:sz w:val="20"/>
          <w:u w:val="none"/>
        </w:rPr>
        <w:t>.</w:t>
      </w:r>
      <w:r w:rsidRPr="00DA005F">
        <w:rPr>
          <w:b w:val="0"/>
          <w:sz w:val="20"/>
          <w:u w:val="none"/>
        </w:rPr>
        <w:t xml:space="preserve"> </w:t>
      </w:r>
    </w:p>
    <w:p w14:paraId="764C44DC" w14:textId="77777777" w:rsidR="00B31921" w:rsidRPr="00DA005F" w:rsidRDefault="00336D61" w:rsidP="00B810B7">
      <w:pPr>
        <w:pStyle w:val="ListParagraph"/>
        <w:widowControl w:val="0"/>
        <w:numPr>
          <w:ilvl w:val="1"/>
          <w:numId w:val="5"/>
        </w:numPr>
        <w:autoSpaceDE w:val="0"/>
        <w:autoSpaceDN w:val="0"/>
        <w:adjustRightInd w:val="0"/>
        <w:spacing w:before="60"/>
        <w:ind w:left="1080"/>
        <w:contextualSpacing w:val="0"/>
        <w:jc w:val="both"/>
        <w:rPr>
          <w:b w:val="0"/>
          <w:color w:val="000000"/>
          <w:sz w:val="20"/>
          <w:u w:val="none"/>
        </w:rPr>
      </w:pPr>
      <w:r w:rsidRPr="00DA005F">
        <w:rPr>
          <w:b w:val="0"/>
          <w:color w:val="000000"/>
          <w:sz w:val="20"/>
          <w:u w:val="none"/>
        </w:rPr>
        <w:t>The f</w:t>
      </w:r>
      <w:r w:rsidR="00B31921" w:rsidRPr="00DA005F">
        <w:rPr>
          <w:b w:val="0"/>
          <w:color w:val="000000"/>
          <w:sz w:val="20"/>
          <w:u w:val="none"/>
        </w:rPr>
        <w:t>ollowing other documents:</w:t>
      </w:r>
    </w:p>
    <w:bookmarkStart w:id="3" w:name="_Hlk35335322"/>
    <w:p w14:paraId="66FAAC6C" w14:textId="77777777" w:rsidR="00B31921" w:rsidRPr="00DA005F" w:rsidRDefault="00B31921" w:rsidP="00B078DC">
      <w:pPr>
        <w:widowControl w:val="0"/>
        <w:tabs>
          <w:tab w:val="left" w:pos="1260"/>
          <w:tab w:val="right" w:pos="10260"/>
        </w:tabs>
        <w:autoSpaceDE w:val="0"/>
        <w:autoSpaceDN w:val="0"/>
        <w:adjustRightInd w:val="0"/>
        <w:spacing w:before="60"/>
        <w:ind w:left="1260"/>
        <w:jc w:val="both"/>
        <w:outlineLvl w:val="0"/>
        <w:rPr>
          <w:bCs/>
          <w:color w:val="000000"/>
          <w:sz w:val="20"/>
          <w:u w:val="none"/>
        </w:rPr>
      </w:pPr>
      <w:r w:rsidRPr="00DA005F">
        <w:rPr>
          <w:b w:val="0"/>
          <w:bCs/>
          <w:color w:val="000000"/>
          <w:sz w:val="20"/>
        </w:rPr>
        <w:fldChar w:fldCharType="begin">
          <w:ffData>
            <w:name w:val=""/>
            <w:enabled/>
            <w:calcOnExit w:val="0"/>
            <w:textInput>
              <w:maxLength w:val="200"/>
            </w:textInput>
          </w:ffData>
        </w:fldChar>
      </w:r>
      <w:r w:rsidRPr="00DA005F">
        <w:rPr>
          <w:b w:val="0"/>
          <w:bCs/>
          <w:color w:val="000000"/>
          <w:sz w:val="20"/>
        </w:rPr>
        <w:instrText xml:space="preserve"> FORMTEXT </w:instrText>
      </w:r>
      <w:r w:rsidRPr="00DA005F">
        <w:rPr>
          <w:b w:val="0"/>
          <w:bCs/>
          <w:color w:val="000000"/>
          <w:sz w:val="20"/>
        </w:rPr>
      </w:r>
      <w:r w:rsidRPr="00DA005F">
        <w:rPr>
          <w:b w:val="0"/>
          <w:bCs/>
          <w:color w:val="000000"/>
          <w:sz w:val="20"/>
        </w:rPr>
        <w:fldChar w:fldCharType="separate"/>
      </w:r>
      <w:r w:rsidRPr="00DA005F">
        <w:rPr>
          <w:b w:val="0"/>
          <w:bCs/>
          <w:noProof/>
          <w:color w:val="000000"/>
          <w:sz w:val="20"/>
        </w:rPr>
        <w:t> </w:t>
      </w:r>
      <w:r w:rsidRPr="00DA005F">
        <w:rPr>
          <w:b w:val="0"/>
          <w:bCs/>
          <w:noProof/>
          <w:color w:val="000000"/>
          <w:sz w:val="20"/>
        </w:rPr>
        <w:t> </w:t>
      </w:r>
      <w:r w:rsidRPr="00DA005F">
        <w:rPr>
          <w:b w:val="0"/>
          <w:bCs/>
          <w:noProof/>
          <w:color w:val="000000"/>
          <w:sz w:val="20"/>
        </w:rPr>
        <w:t> </w:t>
      </w:r>
      <w:r w:rsidRPr="00DA005F">
        <w:rPr>
          <w:b w:val="0"/>
          <w:bCs/>
          <w:noProof/>
          <w:color w:val="000000"/>
          <w:sz w:val="20"/>
        </w:rPr>
        <w:t> </w:t>
      </w:r>
      <w:r w:rsidRPr="00DA005F">
        <w:rPr>
          <w:b w:val="0"/>
          <w:bCs/>
          <w:noProof/>
          <w:color w:val="000000"/>
          <w:sz w:val="20"/>
        </w:rPr>
        <w:t> </w:t>
      </w:r>
      <w:r w:rsidRPr="00DA005F">
        <w:rPr>
          <w:b w:val="0"/>
          <w:bCs/>
          <w:color w:val="000000"/>
          <w:sz w:val="20"/>
        </w:rPr>
        <w:fldChar w:fldCharType="end"/>
      </w:r>
      <w:r w:rsidRPr="00DA005F">
        <w:rPr>
          <w:b w:val="0"/>
          <w:bCs/>
          <w:color w:val="000000"/>
          <w:sz w:val="20"/>
        </w:rPr>
        <w:tab/>
      </w:r>
    </w:p>
    <w:bookmarkEnd w:id="3"/>
    <w:p w14:paraId="39B598DB" w14:textId="77777777" w:rsidR="00B31921" w:rsidRPr="00DA005F" w:rsidRDefault="00B31921" w:rsidP="00B078DC">
      <w:pPr>
        <w:widowControl w:val="0"/>
        <w:tabs>
          <w:tab w:val="left" w:pos="1260"/>
          <w:tab w:val="right" w:pos="10260"/>
        </w:tabs>
        <w:autoSpaceDE w:val="0"/>
        <w:autoSpaceDN w:val="0"/>
        <w:adjustRightInd w:val="0"/>
        <w:spacing w:before="60"/>
        <w:ind w:left="1260"/>
        <w:jc w:val="both"/>
        <w:outlineLvl w:val="0"/>
        <w:rPr>
          <w:bCs/>
          <w:color w:val="000000"/>
          <w:sz w:val="20"/>
          <w:u w:val="none"/>
        </w:rPr>
      </w:pPr>
      <w:r w:rsidRPr="00DA005F">
        <w:rPr>
          <w:b w:val="0"/>
          <w:bCs/>
          <w:color w:val="000000"/>
          <w:sz w:val="20"/>
        </w:rPr>
        <w:fldChar w:fldCharType="begin">
          <w:ffData>
            <w:name w:val=""/>
            <w:enabled/>
            <w:calcOnExit w:val="0"/>
            <w:textInput>
              <w:maxLength w:val="200"/>
            </w:textInput>
          </w:ffData>
        </w:fldChar>
      </w:r>
      <w:r w:rsidRPr="00DA005F">
        <w:rPr>
          <w:b w:val="0"/>
          <w:bCs/>
          <w:color w:val="000000"/>
          <w:sz w:val="20"/>
        </w:rPr>
        <w:instrText xml:space="preserve"> FORMTEXT </w:instrText>
      </w:r>
      <w:r w:rsidRPr="00DA005F">
        <w:rPr>
          <w:b w:val="0"/>
          <w:bCs/>
          <w:color w:val="000000"/>
          <w:sz w:val="20"/>
        </w:rPr>
      </w:r>
      <w:r w:rsidRPr="00DA005F">
        <w:rPr>
          <w:b w:val="0"/>
          <w:bCs/>
          <w:color w:val="000000"/>
          <w:sz w:val="20"/>
        </w:rPr>
        <w:fldChar w:fldCharType="separate"/>
      </w:r>
      <w:r w:rsidRPr="00DA005F">
        <w:rPr>
          <w:b w:val="0"/>
          <w:bCs/>
          <w:noProof/>
          <w:color w:val="000000"/>
          <w:sz w:val="20"/>
        </w:rPr>
        <w:t> </w:t>
      </w:r>
      <w:r w:rsidRPr="00DA005F">
        <w:rPr>
          <w:b w:val="0"/>
          <w:bCs/>
          <w:noProof/>
          <w:color w:val="000000"/>
          <w:sz w:val="20"/>
        </w:rPr>
        <w:t> </w:t>
      </w:r>
      <w:r w:rsidRPr="00DA005F">
        <w:rPr>
          <w:b w:val="0"/>
          <w:bCs/>
          <w:noProof/>
          <w:color w:val="000000"/>
          <w:sz w:val="20"/>
        </w:rPr>
        <w:t> </w:t>
      </w:r>
      <w:r w:rsidRPr="00DA005F">
        <w:rPr>
          <w:b w:val="0"/>
          <w:bCs/>
          <w:noProof/>
          <w:color w:val="000000"/>
          <w:sz w:val="20"/>
        </w:rPr>
        <w:t> </w:t>
      </w:r>
      <w:r w:rsidRPr="00DA005F">
        <w:rPr>
          <w:b w:val="0"/>
          <w:bCs/>
          <w:noProof/>
          <w:color w:val="000000"/>
          <w:sz w:val="20"/>
        </w:rPr>
        <w:t> </w:t>
      </w:r>
      <w:r w:rsidRPr="00DA005F">
        <w:rPr>
          <w:b w:val="0"/>
          <w:bCs/>
          <w:color w:val="000000"/>
          <w:sz w:val="20"/>
        </w:rPr>
        <w:fldChar w:fldCharType="end"/>
      </w:r>
      <w:r w:rsidRPr="00DA005F">
        <w:rPr>
          <w:b w:val="0"/>
          <w:bCs/>
          <w:color w:val="000000"/>
          <w:sz w:val="20"/>
        </w:rPr>
        <w:tab/>
      </w:r>
    </w:p>
    <w:p w14:paraId="06B5D970" w14:textId="77777777" w:rsidR="00D6164F" w:rsidRPr="00DA005F" w:rsidRDefault="00885CFC" w:rsidP="00B810B7">
      <w:pPr>
        <w:pStyle w:val="ListParagraph"/>
        <w:widowControl w:val="0"/>
        <w:numPr>
          <w:ilvl w:val="0"/>
          <w:numId w:val="5"/>
        </w:numPr>
        <w:tabs>
          <w:tab w:val="left" w:pos="720"/>
          <w:tab w:val="right" w:pos="10260"/>
        </w:tabs>
        <w:autoSpaceDE w:val="0"/>
        <w:autoSpaceDN w:val="0"/>
        <w:adjustRightInd w:val="0"/>
        <w:spacing w:before="60"/>
        <w:contextualSpacing w:val="0"/>
        <w:jc w:val="both"/>
        <w:outlineLvl w:val="0"/>
        <w:rPr>
          <w:bCs/>
          <w:color w:val="000000"/>
          <w:sz w:val="20"/>
          <w:u w:val="none"/>
        </w:rPr>
      </w:pPr>
      <w:r w:rsidRPr="00DA005F">
        <w:rPr>
          <w:b w:val="0"/>
          <w:sz w:val="20"/>
          <w:u w:val="none"/>
        </w:rPr>
        <w:t>The contract is the entire and integrated agreement between the parties and supersedes prior negotiations, representations, or agreements, whether written or oral.</w:t>
      </w:r>
    </w:p>
    <w:p w14:paraId="096342EE" w14:textId="77777777" w:rsidR="00D6164F" w:rsidRPr="00DA005F" w:rsidRDefault="00D6164F" w:rsidP="00B810B7">
      <w:pPr>
        <w:pStyle w:val="ListParagraph"/>
        <w:widowControl w:val="0"/>
        <w:numPr>
          <w:ilvl w:val="0"/>
          <w:numId w:val="5"/>
        </w:numPr>
        <w:tabs>
          <w:tab w:val="left" w:pos="720"/>
          <w:tab w:val="right" w:pos="10260"/>
        </w:tabs>
        <w:autoSpaceDE w:val="0"/>
        <w:autoSpaceDN w:val="0"/>
        <w:adjustRightInd w:val="0"/>
        <w:spacing w:before="60"/>
        <w:contextualSpacing w:val="0"/>
        <w:jc w:val="both"/>
        <w:outlineLvl w:val="0"/>
        <w:rPr>
          <w:bCs/>
          <w:color w:val="000000"/>
          <w:sz w:val="20"/>
          <w:u w:val="none"/>
        </w:rPr>
      </w:pPr>
      <w:r w:rsidRPr="00DA005F">
        <w:rPr>
          <w:b w:val="0"/>
          <w:sz w:val="20"/>
          <w:u w:val="none"/>
        </w:rPr>
        <w:t xml:space="preserve">The Agency’s </w:t>
      </w:r>
      <w:r w:rsidR="001900C9" w:rsidRPr="00DA005F">
        <w:rPr>
          <w:b w:val="0"/>
          <w:sz w:val="20"/>
          <w:u w:val="none"/>
        </w:rPr>
        <w:t>B</w:t>
      </w:r>
      <w:r w:rsidRPr="00DA005F">
        <w:rPr>
          <w:b w:val="0"/>
          <w:sz w:val="20"/>
          <w:u w:val="none"/>
        </w:rPr>
        <w:t>udget for the Cost of the Work:</w:t>
      </w:r>
      <w:r w:rsidRPr="00DA005F">
        <w:rPr>
          <w:b w:val="0"/>
          <w:bCs/>
          <w:color w:val="000000"/>
          <w:sz w:val="20"/>
        </w:rPr>
        <w:t xml:space="preserve"> </w:t>
      </w:r>
      <w:r w:rsidRPr="00DA005F">
        <w:rPr>
          <w:b w:val="0"/>
          <w:bCs/>
          <w:color w:val="000000"/>
          <w:sz w:val="20"/>
        </w:rPr>
        <w:fldChar w:fldCharType="begin">
          <w:ffData>
            <w:name w:val=""/>
            <w:enabled/>
            <w:calcOnExit w:val="0"/>
            <w:textInput>
              <w:maxLength w:val="200"/>
            </w:textInput>
          </w:ffData>
        </w:fldChar>
      </w:r>
      <w:r w:rsidRPr="00DA005F">
        <w:rPr>
          <w:b w:val="0"/>
          <w:bCs/>
          <w:color w:val="000000"/>
          <w:sz w:val="20"/>
        </w:rPr>
        <w:instrText xml:space="preserve"> FORMTEXT </w:instrText>
      </w:r>
      <w:r w:rsidRPr="00DA005F">
        <w:rPr>
          <w:b w:val="0"/>
          <w:bCs/>
          <w:color w:val="000000"/>
          <w:sz w:val="20"/>
        </w:rPr>
      </w:r>
      <w:r w:rsidRPr="00DA005F">
        <w:rPr>
          <w:b w:val="0"/>
          <w:bCs/>
          <w:color w:val="000000"/>
          <w:sz w:val="20"/>
        </w:rPr>
        <w:fldChar w:fldCharType="separate"/>
      </w:r>
      <w:r w:rsidRPr="00DA005F">
        <w:rPr>
          <w:b w:val="0"/>
          <w:bCs/>
          <w:noProof/>
          <w:color w:val="000000"/>
          <w:sz w:val="20"/>
        </w:rPr>
        <w:t> </w:t>
      </w:r>
      <w:r w:rsidRPr="00DA005F">
        <w:rPr>
          <w:b w:val="0"/>
          <w:bCs/>
          <w:noProof/>
          <w:color w:val="000000"/>
          <w:sz w:val="20"/>
        </w:rPr>
        <w:t> </w:t>
      </w:r>
      <w:r w:rsidRPr="00DA005F">
        <w:rPr>
          <w:b w:val="0"/>
          <w:bCs/>
          <w:noProof/>
          <w:color w:val="000000"/>
          <w:sz w:val="20"/>
        </w:rPr>
        <w:t> </w:t>
      </w:r>
      <w:r w:rsidRPr="00DA005F">
        <w:rPr>
          <w:b w:val="0"/>
          <w:bCs/>
          <w:noProof/>
          <w:color w:val="000000"/>
          <w:sz w:val="20"/>
        </w:rPr>
        <w:t> </w:t>
      </w:r>
      <w:r w:rsidRPr="00DA005F">
        <w:rPr>
          <w:b w:val="0"/>
          <w:bCs/>
          <w:noProof/>
          <w:color w:val="000000"/>
          <w:sz w:val="20"/>
        </w:rPr>
        <w:t> </w:t>
      </w:r>
      <w:r w:rsidRPr="00DA005F">
        <w:rPr>
          <w:b w:val="0"/>
          <w:bCs/>
          <w:color w:val="000000"/>
          <w:sz w:val="20"/>
        </w:rPr>
        <w:fldChar w:fldCharType="end"/>
      </w:r>
      <w:r w:rsidRPr="00DA005F">
        <w:rPr>
          <w:b w:val="0"/>
          <w:bCs/>
          <w:color w:val="000000"/>
          <w:sz w:val="20"/>
        </w:rPr>
        <w:tab/>
      </w:r>
    </w:p>
    <w:p w14:paraId="400B6280" w14:textId="77777777" w:rsidR="00D6164F" w:rsidRPr="00DA005F" w:rsidRDefault="00D6164F" w:rsidP="004E0205">
      <w:pPr>
        <w:pStyle w:val="ListParagraph"/>
        <w:spacing w:before="60"/>
        <w:contextualSpacing w:val="0"/>
        <w:jc w:val="both"/>
        <w:rPr>
          <w:b w:val="0"/>
          <w:sz w:val="20"/>
          <w:u w:val="none"/>
        </w:rPr>
      </w:pPr>
      <w:r w:rsidRPr="00DA005F">
        <w:rPr>
          <w:b w:val="0"/>
          <w:sz w:val="20"/>
          <w:u w:val="none"/>
        </w:rPr>
        <w:t xml:space="preserve">The Cost of the Work shall be the total cost to the Agency to construct all elements of the Project designed or specified by the A/E and shall include </w:t>
      </w:r>
      <w:r w:rsidR="00B54AF5" w:rsidRPr="00DA005F">
        <w:rPr>
          <w:b w:val="0"/>
          <w:sz w:val="20"/>
          <w:u w:val="none"/>
        </w:rPr>
        <w:t>C</w:t>
      </w:r>
      <w:r w:rsidRPr="00DA005F">
        <w:rPr>
          <w:b w:val="0"/>
          <w:sz w:val="20"/>
          <w:u w:val="none"/>
        </w:rPr>
        <w:t xml:space="preserve">ontractors’ general conditions costs, overhead and profit. </w:t>
      </w:r>
      <w:r w:rsidR="00E521D6" w:rsidRPr="00DA005F">
        <w:rPr>
          <w:b w:val="0"/>
          <w:sz w:val="20"/>
          <w:u w:val="none"/>
        </w:rPr>
        <w:t xml:space="preserve"> </w:t>
      </w:r>
      <w:r w:rsidRPr="00DA005F">
        <w:rPr>
          <w:b w:val="0"/>
          <w:sz w:val="20"/>
          <w:u w:val="none"/>
        </w:rPr>
        <w:t xml:space="preserve">The Cost of the Work also includes the reasonable value of labor, materials, and equipment, donated to, or otherwise furnished by, the Agency. </w:t>
      </w:r>
      <w:r w:rsidR="00E521D6" w:rsidRPr="00DA005F">
        <w:rPr>
          <w:b w:val="0"/>
          <w:sz w:val="20"/>
          <w:u w:val="none"/>
        </w:rPr>
        <w:t xml:space="preserve"> </w:t>
      </w:r>
      <w:r w:rsidRPr="00DA005F">
        <w:rPr>
          <w:b w:val="0"/>
          <w:sz w:val="20"/>
          <w:u w:val="none"/>
        </w:rPr>
        <w:t>The Cost of the Work does not include the compensation of the A/E</w:t>
      </w:r>
      <w:r w:rsidR="00B54AF5" w:rsidRPr="00DA005F">
        <w:rPr>
          <w:b w:val="0"/>
          <w:sz w:val="20"/>
          <w:u w:val="none"/>
        </w:rPr>
        <w:t>,</w:t>
      </w:r>
      <w:r w:rsidRPr="00DA005F">
        <w:rPr>
          <w:b w:val="0"/>
          <w:sz w:val="20"/>
          <w:u w:val="none"/>
        </w:rPr>
        <w:t xml:space="preserve"> the costs of the land, rights-of-way, financing, contingencies for changes in the Work</w:t>
      </w:r>
      <w:r w:rsidR="00B54AF5" w:rsidRPr="00DA005F">
        <w:rPr>
          <w:b w:val="0"/>
          <w:sz w:val="20"/>
          <w:u w:val="none"/>
        </w:rPr>
        <w:t>,</w:t>
      </w:r>
      <w:r w:rsidRPr="00DA005F">
        <w:rPr>
          <w:b w:val="0"/>
          <w:sz w:val="20"/>
          <w:u w:val="none"/>
        </w:rPr>
        <w:t xml:space="preserve"> or other costs that are the responsibility of the Agency.</w:t>
      </w:r>
    </w:p>
    <w:p w14:paraId="0FCEB1A1" w14:textId="77777777" w:rsidR="00D6164F" w:rsidRPr="00DA005F" w:rsidRDefault="00D6164F" w:rsidP="00B810B7">
      <w:pPr>
        <w:pStyle w:val="ListParagraph"/>
        <w:numPr>
          <w:ilvl w:val="0"/>
          <w:numId w:val="10"/>
        </w:numPr>
        <w:spacing w:before="120"/>
        <w:ind w:left="360"/>
        <w:contextualSpacing w:val="0"/>
        <w:rPr>
          <w:b w:val="0"/>
          <w:sz w:val="20"/>
          <w:u w:val="none"/>
        </w:rPr>
      </w:pPr>
      <w:r w:rsidRPr="00DA005F">
        <w:rPr>
          <w:sz w:val="20"/>
        </w:rPr>
        <w:t>REPRESENTATIVES</w:t>
      </w:r>
    </w:p>
    <w:p w14:paraId="07811AE6" w14:textId="77777777" w:rsidR="00D6164F" w:rsidRPr="00DA005F" w:rsidRDefault="00D6164F" w:rsidP="00B810B7">
      <w:pPr>
        <w:numPr>
          <w:ilvl w:val="0"/>
          <w:numId w:val="4"/>
        </w:numPr>
        <w:spacing w:before="60"/>
        <w:rPr>
          <w:b w:val="0"/>
          <w:sz w:val="20"/>
          <w:u w:val="none"/>
        </w:rPr>
      </w:pPr>
      <w:r w:rsidRPr="00DA005F">
        <w:rPr>
          <w:sz w:val="20"/>
        </w:rPr>
        <w:t>Agency’s Representatives</w:t>
      </w:r>
    </w:p>
    <w:p w14:paraId="7EF19FE0" w14:textId="77777777" w:rsidR="00D6164F" w:rsidRPr="00DA005F" w:rsidRDefault="00D6164F" w:rsidP="00B078DC">
      <w:pPr>
        <w:spacing w:before="60"/>
        <w:ind w:left="720"/>
        <w:jc w:val="both"/>
        <w:rPr>
          <w:b w:val="0"/>
          <w:i/>
          <w:sz w:val="20"/>
          <w:u w:val="none"/>
        </w:rPr>
      </w:pPr>
      <w:r w:rsidRPr="00DA005F">
        <w:rPr>
          <w:b w:val="0"/>
          <w:sz w:val="20"/>
          <w:u w:val="none"/>
        </w:rPr>
        <w:t>Agency designates the individual listed below as its Representative, which individual shall have the authority to bind the Agency with respect to all matters regarding the Contract and requiring the Agency’s approval or authorization:</w:t>
      </w:r>
    </w:p>
    <w:p w14:paraId="168F48AB" w14:textId="77777777" w:rsidR="00D6164F" w:rsidRPr="00DA005F" w:rsidRDefault="00D6164F" w:rsidP="00B078DC">
      <w:pPr>
        <w:tabs>
          <w:tab w:val="right" w:pos="10260"/>
        </w:tabs>
        <w:spacing w:before="60"/>
        <w:ind w:left="720"/>
        <w:rPr>
          <w:b w:val="0"/>
          <w:sz w:val="20"/>
        </w:rPr>
      </w:pPr>
      <w:r w:rsidRPr="00DA005F">
        <w:rPr>
          <w:sz w:val="20"/>
          <w:u w:val="none"/>
        </w:rPr>
        <w:t xml:space="preserve">NAME: </w:t>
      </w:r>
      <w:r w:rsidRPr="00DA005F">
        <w:rPr>
          <w:b w:val="0"/>
          <w:sz w:val="20"/>
        </w:rPr>
        <w:fldChar w:fldCharType="begin">
          <w:ffData>
            <w:name w:val="Text9"/>
            <w:enabled/>
            <w:calcOnExit w:val="0"/>
            <w:textInput/>
          </w:ffData>
        </w:fldChar>
      </w:r>
      <w:bookmarkStart w:id="4" w:name="Text9"/>
      <w:r w:rsidRPr="00DA005F">
        <w:rPr>
          <w:b w:val="0"/>
          <w:sz w:val="20"/>
        </w:rPr>
        <w:instrText xml:space="preserve"> FORMTEXT </w:instrText>
      </w:r>
      <w:r w:rsidRPr="00DA005F">
        <w:rPr>
          <w:b w:val="0"/>
          <w:sz w:val="20"/>
        </w:rPr>
      </w:r>
      <w:r w:rsidRPr="00DA005F">
        <w:rPr>
          <w:b w:val="0"/>
          <w:sz w:val="20"/>
        </w:rPr>
        <w:fldChar w:fldCharType="separate"/>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sz w:val="20"/>
        </w:rPr>
        <w:fldChar w:fldCharType="end"/>
      </w:r>
      <w:bookmarkEnd w:id="4"/>
      <w:r w:rsidRPr="00DA005F">
        <w:rPr>
          <w:b w:val="0"/>
          <w:sz w:val="20"/>
        </w:rPr>
        <w:tab/>
      </w:r>
    </w:p>
    <w:p w14:paraId="11E37801" w14:textId="77777777" w:rsidR="00D6164F" w:rsidRPr="00DA005F" w:rsidRDefault="00D6164F" w:rsidP="00B078DC">
      <w:pPr>
        <w:tabs>
          <w:tab w:val="right" w:pos="10260"/>
        </w:tabs>
        <w:spacing w:before="60"/>
        <w:ind w:left="720"/>
        <w:rPr>
          <w:b w:val="0"/>
          <w:sz w:val="20"/>
        </w:rPr>
      </w:pPr>
      <w:r w:rsidRPr="00DA005F">
        <w:rPr>
          <w:sz w:val="20"/>
          <w:u w:val="none"/>
        </w:rPr>
        <w:t xml:space="preserve">TITLE: </w:t>
      </w:r>
      <w:r w:rsidRPr="00DA005F">
        <w:rPr>
          <w:b w:val="0"/>
          <w:sz w:val="20"/>
        </w:rPr>
        <w:fldChar w:fldCharType="begin">
          <w:ffData>
            <w:name w:val="Text4"/>
            <w:enabled/>
            <w:calcOnExit w:val="0"/>
            <w:textInput/>
          </w:ffData>
        </w:fldChar>
      </w:r>
      <w:bookmarkStart w:id="5" w:name="Text4"/>
      <w:r w:rsidRPr="00DA005F">
        <w:rPr>
          <w:b w:val="0"/>
          <w:sz w:val="20"/>
        </w:rPr>
        <w:instrText xml:space="preserve"> FORMTEXT </w:instrText>
      </w:r>
      <w:r w:rsidRPr="00DA005F">
        <w:rPr>
          <w:b w:val="0"/>
          <w:sz w:val="20"/>
        </w:rPr>
      </w:r>
      <w:r w:rsidRPr="00DA005F">
        <w:rPr>
          <w:b w:val="0"/>
          <w:sz w:val="20"/>
        </w:rPr>
        <w:fldChar w:fldCharType="separate"/>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sz w:val="20"/>
        </w:rPr>
        <w:fldChar w:fldCharType="end"/>
      </w:r>
      <w:bookmarkEnd w:id="5"/>
      <w:r w:rsidRPr="00DA005F">
        <w:rPr>
          <w:b w:val="0"/>
          <w:sz w:val="20"/>
        </w:rPr>
        <w:tab/>
      </w:r>
    </w:p>
    <w:p w14:paraId="5E7F7476" w14:textId="77777777" w:rsidR="00D6164F" w:rsidRPr="00DA005F" w:rsidRDefault="00D6164F" w:rsidP="00B078DC">
      <w:pPr>
        <w:tabs>
          <w:tab w:val="right" w:pos="10260"/>
        </w:tabs>
        <w:spacing w:before="60"/>
        <w:ind w:left="720"/>
        <w:rPr>
          <w:b w:val="0"/>
          <w:sz w:val="20"/>
        </w:rPr>
      </w:pPr>
      <w:r w:rsidRPr="00DA005F">
        <w:rPr>
          <w:sz w:val="20"/>
          <w:u w:val="none"/>
        </w:rPr>
        <w:t xml:space="preserve">ADDRESS: </w:t>
      </w:r>
      <w:r w:rsidRPr="00DA005F">
        <w:rPr>
          <w:b w:val="0"/>
          <w:sz w:val="20"/>
        </w:rPr>
        <w:fldChar w:fldCharType="begin">
          <w:ffData>
            <w:name w:val=""/>
            <w:enabled/>
            <w:calcOnExit w:val="0"/>
            <w:textInput/>
          </w:ffData>
        </w:fldChar>
      </w:r>
      <w:r w:rsidRPr="00DA005F">
        <w:rPr>
          <w:b w:val="0"/>
          <w:sz w:val="20"/>
        </w:rPr>
        <w:instrText xml:space="preserve"> FORMTEXT </w:instrText>
      </w:r>
      <w:r w:rsidRPr="00DA005F">
        <w:rPr>
          <w:b w:val="0"/>
          <w:sz w:val="20"/>
        </w:rPr>
      </w:r>
      <w:r w:rsidRPr="00DA005F">
        <w:rPr>
          <w:b w:val="0"/>
          <w:sz w:val="20"/>
        </w:rPr>
        <w:fldChar w:fldCharType="separate"/>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sz w:val="20"/>
        </w:rPr>
        <w:fldChar w:fldCharType="end"/>
      </w:r>
      <w:r w:rsidRPr="00DA005F">
        <w:rPr>
          <w:b w:val="0"/>
          <w:sz w:val="20"/>
        </w:rPr>
        <w:tab/>
      </w:r>
    </w:p>
    <w:p w14:paraId="5AA3B240" w14:textId="77777777" w:rsidR="00D6164F" w:rsidRPr="00DA005F" w:rsidRDefault="00D6164F" w:rsidP="0072332D">
      <w:pPr>
        <w:tabs>
          <w:tab w:val="left" w:pos="5580"/>
          <w:tab w:val="left" w:pos="5760"/>
          <w:tab w:val="right" w:pos="10260"/>
        </w:tabs>
        <w:spacing w:before="60"/>
        <w:ind w:left="720"/>
        <w:rPr>
          <w:b w:val="0"/>
          <w:sz w:val="20"/>
        </w:rPr>
      </w:pPr>
      <w:r w:rsidRPr="00DA005F">
        <w:rPr>
          <w:sz w:val="20"/>
          <w:u w:val="none"/>
        </w:rPr>
        <w:t xml:space="preserve">TELEPHONE: </w:t>
      </w:r>
      <w:r w:rsidRPr="00DA005F">
        <w:rPr>
          <w:b w:val="0"/>
          <w:sz w:val="20"/>
        </w:rPr>
        <w:fldChar w:fldCharType="begin">
          <w:ffData>
            <w:name w:val=""/>
            <w:enabled/>
            <w:calcOnExit w:val="0"/>
            <w:textInput/>
          </w:ffData>
        </w:fldChar>
      </w:r>
      <w:r w:rsidRPr="00DA005F">
        <w:rPr>
          <w:b w:val="0"/>
          <w:sz w:val="20"/>
        </w:rPr>
        <w:instrText xml:space="preserve"> FORMTEXT </w:instrText>
      </w:r>
      <w:r w:rsidRPr="00DA005F">
        <w:rPr>
          <w:b w:val="0"/>
          <w:sz w:val="20"/>
        </w:rPr>
      </w:r>
      <w:r w:rsidRPr="00DA005F">
        <w:rPr>
          <w:b w:val="0"/>
          <w:sz w:val="20"/>
        </w:rPr>
        <w:fldChar w:fldCharType="separate"/>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sz w:val="20"/>
        </w:rPr>
        <w:fldChar w:fldCharType="end"/>
      </w:r>
      <w:r w:rsidRPr="00DA005F">
        <w:rPr>
          <w:b w:val="0"/>
          <w:sz w:val="20"/>
        </w:rPr>
        <w:tab/>
      </w:r>
      <w:r w:rsidRPr="00DA005F">
        <w:rPr>
          <w:b w:val="0"/>
          <w:sz w:val="20"/>
          <w:u w:val="none"/>
        </w:rPr>
        <w:tab/>
      </w:r>
      <w:r w:rsidRPr="00DA005F">
        <w:rPr>
          <w:sz w:val="20"/>
          <w:u w:val="none"/>
        </w:rPr>
        <w:t xml:space="preserve">EMAIL: </w:t>
      </w:r>
      <w:r w:rsidRPr="00DA005F">
        <w:rPr>
          <w:b w:val="0"/>
          <w:sz w:val="20"/>
        </w:rPr>
        <w:fldChar w:fldCharType="begin">
          <w:ffData>
            <w:name w:val=""/>
            <w:enabled/>
            <w:calcOnExit w:val="0"/>
            <w:textInput/>
          </w:ffData>
        </w:fldChar>
      </w:r>
      <w:r w:rsidRPr="00DA005F">
        <w:rPr>
          <w:b w:val="0"/>
          <w:sz w:val="20"/>
        </w:rPr>
        <w:instrText xml:space="preserve"> FORMTEXT </w:instrText>
      </w:r>
      <w:r w:rsidRPr="00DA005F">
        <w:rPr>
          <w:b w:val="0"/>
          <w:sz w:val="20"/>
        </w:rPr>
      </w:r>
      <w:r w:rsidRPr="00DA005F">
        <w:rPr>
          <w:b w:val="0"/>
          <w:sz w:val="20"/>
        </w:rPr>
        <w:fldChar w:fldCharType="separate"/>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sz w:val="20"/>
        </w:rPr>
        <w:fldChar w:fldCharType="end"/>
      </w:r>
      <w:r w:rsidRPr="00DA005F">
        <w:rPr>
          <w:b w:val="0"/>
          <w:sz w:val="20"/>
        </w:rPr>
        <w:tab/>
      </w:r>
    </w:p>
    <w:p w14:paraId="54FA23DB" w14:textId="77777777" w:rsidR="00D6164F" w:rsidRPr="00DA005F" w:rsidRDefault="00D6164F" w:rsidP="00B078DC">
      <w:pPr>
        <w:tabs>
          <w:tab w:val="left" w:pos="720"/>
        </w:tabs>
        <w:spacing w:before="60"/>
        <w:ind w:left="720"/>
        <w:rPr>
          <w:b w:val="0"/>
          <w:sz w:val="20"/>
          <w:u w:val="none"/>
        </w:rPr>
      </w:pPr>
      <w:r w:rsidRPr="00DA005F">
        <w:rPr>
          <w:b w:val="0"/>
          <w:sz w:val="20"/>
          <w:u w:val="none"/>
        </w:rPr>
        <w:t>The term “Agency” means the Agency or the Agency’s Representative.</w:t>
      </w:r>
    </w:p>
    <w:p w14:paraId="1B3E63E6" w14:textId="77777777" w:rsidR="00D6164F" w:rsidRPr="00DA005F" w:rsidRDefault="00D6164F" w:rsidP="00B810B7">
      <w:pPr>
        <w:numPr>
          <w:ilvl w:val="0"/>
          <w:numId w:val="4"/>
        </w:numPr>
        <w:spacing w:before="60"/>
        <w:rPr>
          <w:b w:val="0"/>
          <w:sz w:val="20"/>
          <w:u w:val="none"/>
        </w:rPr>
      </w:pPr>
      <w:r w:rsidRPr="00DA005F">
        <w:rPr>
          <w:sz w:val="20"/>
        </w:rPr>
        <w:t>A/E’s Representatives</w:t>
      </w:r>
    </w:p>
    <w:p w14:paraId="438B3224" w14:textId="77777777" w:rsidR="00D6164F" w:rsidRPr="00DA005F" w:rsidRDefault="00D6164F" w:rsidP="00B078DC">
      <w:pPr>
        <w:tabs>
          <w:tab w:val="left" w:pos="720"/>
        </w:tabs>
        <w:spacing w:before="60"/>
        <w:ind w:left="720"/>
        <w:jc w:val="both"/>
        <w:rPr>
          <w:b w:val="0"/>
          <w:sz w:val="20"/>
          <w:u w:val="none"/>
        </w:rPr>
      </w:pPr>
      <w:r w:rsidRPr="00DA005F">
        <w:rPr>
          <w:b w:val="0"/>
          <w:sz w:val="20"/>
          <w:u w:val="none"/>
        </w:rPr>
        <w:t>A/E designates the individual listed below as its A/E’s Representative, which individual shall have the authority to bind the A/E with respect to all matters regarding the Contract and requiring the A/E’s approval or authorization:</w:t>
      </w:r>
    </w:p>
    <w:p w14:paraId="4E0F62C6" w14:textId="77777777" w:rsidR="00D6164F" w:rsidRPr="00DA005F" w:rsidRDefault="00D6164F" w:rsidP="00B078DC">
      <w:pPr>
        <w:tabs>
          <w:tab w:val="right" w:pos="10260"/>
        </w:tabs>
        <w:spacing w:before="60"/>
        <w:ind w:left="720"/>
        <w:rPr>
          <w:b w:val="0"/>
          <w:sz w:val="20"/>
        </w:rPr>
      </w:pPr>
      <w:r w:rsidRPr="00DA005F">
        <w:rPr>
          <w:sz w:val="20"/>
          <w:u w:val="none"/>
        </w:rPr>
        <w:t xml:space="preserve">NAME: </w:t>
      </w:r>
      <w:r w:rsidRPr="00DA005F">
        <w:rPr>
          <w:b w:val="0"/>
          <w:sz w:val="20"/>
        </w:rPr>
        <w:fldChar w:fldCharType="begin">
          <w:ffData>
            <w:name w:val=""/>
            <w:enabled/>
            <w:calcOnExit w:val="0"/>
            <w:textInput/>
          </w:ffData>
        </w:fldChar>
      </w:r>
      <w:r w:rsidRPr="00DA005F">
        <w:rPr>
          <w:b w:val="0"/>
          <w:sz w:val="20"/>
        </w:rPr>
        <w:instrText xml:space="preserve"> FORMTEXT </w:instrText>
      </w:r>
      <w:r w:rsidRPr="00DA005F">
        <w:rPr>
          <w:b w:val="0"/>
          <w:sz w:val="20"/>
        </w:rPr>
      </w:r>
      <w:r w:rsidRPr="00DA005F">
        <w:rPr>
          <w:b w:val="0"/>
          <w:sz w:val="20"/>
        </w:rPr>
        <w:fldChar w:fldCharType="separate"/>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sz w:val="20"/>
        </w:rPr>
        <w:fldChar w:fldCharType="end"/>
      </w:r>
      <w:r w:rsidRPr="00DA005F">
        <w:rPr>
          <w:b w:val="0"/>
          <w:sz w:val="20"/>
        </w:rPr>
        <w:tab/>
      </w:r>
    </w:p>
    <w:p w14:paraId="3F4D1BA6" w14:textId="77777777" w:rsidR="00D6164F" w:rsidRPr="00DA005F" w:rsidRDefault="00D6164F" w:rsidP="00B078DC">
      <w:pPr>
        <w:tabs>
          <w:tab w:val="right" w:pos="10260"/>
        </w:tabs>
        <w:spacing w:before="60"/>
        <w:ind w:left="720"/>
        <w:rPr>
          <w:b w:val="0"/>
          <w:sz w:val="20"/>
        </w:rPr>
      </w:pPr>
      <w:r w:rsidRPr="00DA005F">
        <w:rPr>
          <w:sz w:val="20"/>
          <w:u w:val="none"/>
        </w:rPr>
        <w:t xml:space="preserve">TITLE: </w:t>
      </w:r>
      <w:r w:rsidRPr="00DA005F">
        <w:rPr>
          <w:b w:val="0"/>
          <w:sz w:val="20"/>
        </w:rPr>
        <w:fldChar w:fldCharType="begin">
          <w:ffData>
            <w:name w:val=""/>
            <w:enabled/>
            <w:calcOnExit w:val="0"/>
            <w:textInput/>
          </w:ffData>
        </w:fldChar>
      </w:r>
      <w:r w:rsidRPr="00DA005F">
        <w:rPr>
          <w:b w:val="0"/>
          <w:sz w:val="20"/>
        </w:rPr>
        <w:instrText xml:space="preserve"> FORMTEXT </w:instrText>
      </w:r>
      <w:r w:rsidRPr="00DA005F">
        <w:rPr>
          <w:b w:val="0"/>
          <w:sz w:val="20"/>
        </w:rPr>
      </w:r>
      <w:r w:rsidRPr="00DA005F">
        <w:rPr>
          <w:b w:val="0"/>
          <w:sz w:val="20"/>
        </w:rPr>
        <w:fldChar w:fldCharType="separate"/>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sz w:val="20"/>
        </w:rPr>
        <w:fldChar w:fldCharType="end"/>
      </w:r>
      <w:r w:rsidRPr="00DA005F">
        <w:rPr>
          <w:b w:val="0"/>
          <w:sz w:val="20"/>
        </w:rPr>
        <w:tab/>
      </w:r>
    </w:p>
    <w:p w14:paraId="0C2A815B" w14:textId="77777777" w:rsidR="00D6164F" w:rsidRPr="00DA005F" w:rsidRDefault="00D6164F" w:rsidP="00B078DC">
      <w:pPr>
        <w:tabs>
          <w:tab w:val="right" w:pos="10260"/>
        </w:tabs>
        <w:spacing w:before="60"/>
        <w:ind w:left="720"/>
        <w:rPr>
          <w:b w:val="0"/>
          <w:sz w:val="20"/>
        </w:rPr>
      </w:pPr>
      <w:r w:rsidRPr="00DA005F">
        <w:rPr>
          <w:sz w:val="20"/>
          <w:u w:val="none"/>
        </w:rPr>
        <w:t xml:space="preserve">ADDRESS: </w:t>
      </w:r>
      <w:r w:rsidRPr="00DA005F">
        <w:rPr>
          <w:b w:val="0"/>
          <w:sz w:val="20"/>
        </w:rPr>
        <w:fldChar w:fldCharType="begin">
          <w:ffData>
            <w:name w:val=""/>
            <w:enabled/>
            <w:calcOnExit w:val="0"/>
            <w:textInput/>
          </w:ffData>
        </w:fldChar>
      </w:r>
      <w:r w:rsidRPr="00DA005F">
        <w:rPr>
          <w:b w:val="0"/>
          <w:sz w:val="20"/>
        </w:rPr>
        <w:instrText xml:space="preserve"> FORMTEXT </w:instrText>
      </w:r>
      <w:r w:rsidRPr="00DA005F">
        <w:rPr>
          <w:b w:val="0"/>
          <w:sz w:val="20"/>
        </w:rPr>
      </w:r>
      <w:r w:rsidRPr="00DA005F">
        <w:rPr>
          <w:b w:val="0"/>
          <w:sz w:val="20"/>
        </w:rPr>
        <w:fldChar w:fldCharType="separate"/>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sz w:val="20"/>
        </w:rPr>
        <w:fldChar w:fldCharType="end"/>
      </w:r>
      <w:r w:rsidRPr="00DA005F">
        <w:rPr>
          <w:b w:val="0"/>
          <w:sz w:val="20"/>
        </w:rPr>
        <w:tab/>
      </w:r>
    </w:p>
    <w:p w14:paraId="55B12F90" w14:textId="77777777" w:rsidR="00D6164F" w:rsidRPr="00DA005F" w:rsidRDefault="00D6164F" w:rsidP="0072332D">
      <w:pPr>
        <w:tabs>
          <w:tab w:val="left" w:pos="5580"/>
          <w:tab w:val="left" w:pos="5760"/>
          <w:tab w:val="right" w:pos="10260"/>
        </w:tabs>
        <w:spacing w:before="60"/>
        <w:ind w:left="720"/>
        <w:rPr>
          <w:b w:val="0"/>
          <w:sz w:val="20"/>
        </w:rPr>
      </w:pPr>
      <w:r w:rsidRPr="00DA005F">
        <w:rPr>
          <w:sz w:val="20"/>
          <w:u w:val="none"/>
        </w:rPr>
        <w:t xml:space="preserve">TELEPHONE: </w:t>
      </w:r>
      <w:r w:rsidRPr="00DA005F">
        <w:rPr>
          <w:b w:val="0"/>
          <w:sz w:val="20"/>
        </w:rPr>
        <w:fldChar w:fldCharType="begin">
          <w:ffData>
            <w:name w:val=""/>
            <w:enabled/>
            <w:calcOnExit w:val="0"/>
            <w:textInput/>
          </w:ffData>
        </w:fldChar>
      </w:r>
      <w:r w:rsidRPr="00DA005F">
        <w:rPr>
          <w:b w:val="0"/>
          <w:sz w:val="20"/>
        </w:rPr>
        <w:instrText xml:space="preserve"> FORMTEXT </w:instrText>
      </w:r>
      <w:r w:rsidRPr="00DA005F">
        <w:rPr>
          <w:b w:val="0"/>
          <w:sz w:val="20"/>
        </w:rPr>
      </w:r>
      <w:r w:rsidRPr="00DA005F">
        <w:rPr>
          <w:b w:val="0"/>
          <w:sz w:val="20"/>
        </w:rPr>
        <w:fldChar w:fldCharType="separate"/>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sz w:val="20"/>
        </w:rPr>
        <w:fldChar w:fldCharType="end"/>
      </w:r>
      <w:r w:rsidRPr="00DA005F">
        <w:rPr>
          <w:b w:val="0"/>
          <w:sz w:val="20"/>
        </w:rPr>
        <w:tab/>
      </w:r>
      <w:r w:rsidRPr="00DA005F">
        <w:rPr>
          <w:b w:val="0"/>
          <w:sz w:val="20"/>
          <w:u w:val="none"/>
        </w:rPr>
        <w:tab/>
      </w:r>
      <w:r w:rsidRPr="00DA005F">
        <w:rPr>
          <w:sz w:val="20"/>
          <w:u w:val="none"/>
        </w:rPr>
        <w:t xml:space="preserve">EMAIL: </w:t>
      </w:r>
      <w:r w:rsidRPr="00DA005F">
        <w:rPr>
          <w:b w:val="0"/>
          <w:sz w:val="20"/>
        </w:rPr>
        <w:fldChar w:fldCharType="begin">
          <w:ffData>
            <w:name w:val=""/>
            <w:enabled/>
            <w:calcOnExit w:val="0"/>
            <w:textInput/>
          </w:ffData>
        </w:fldChar>
      </w:r>
      <w:r w:rsidRPr="00DA005F">
        <w:rPr>
          <w:b w:val="0"/>
          <w:sz w:val="20"/>
        </w:rPr>
        <w:instrText xml:space="preserve"> FORMTEXT </w:instrText>
      </w:r>
      <w:r w:rsidRPr="00DA005F">
        <w:rPr>
          <w:b w:val="0"/>
          <w:sz w:val="20"/>
        </w:rPr>
      </w:r>
      <w:r w:rsidRPr="00DA005F">
        <w:rPr>
          <w:b w:val="0"/>
          <w:sz w:val="20"/>
        </w:rPr>
        <w:fldChar w:fldCharType="separate"/>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noProof/>
          <w:sz w:val="20"/>
        </w:rPr>
        <w:t> </w:t>
      </w:r>
      <w:r w:rsidRPr="00DA005F">
        <w:rPr>
          <w:b w:val="0"/>
          <w:sz w:val="20"/>
        </w:rPr>
        <w:fldChar w:fldCharType="end"/>
      </w:r>
      <w:r w:rsidRPr="00DA005F">
        <w:rPr>
          <w:b w:val="0"/>
          <w:sz w:val="20"/>
        </w:rPr>
        <w:tab/>
      </w:r>
    </w:p>
    <w:p w14:paraId="097A874D" w14:textId="77777777" w:rsidR="0072332D" w:rsidRPr="00DA005F" w:rsidRDefault="00D6164F" w:rsidP="00DA005F">
      <w:pPr>
        <w:spacing w:before="60"/>
        <w:ind w:left="720"/>
        <w:rPr>
          <w:b w:val="0"/>
          <w:sz w:val="20"/>
          <w:u w:val="none"/>
        </w:rPr>
      </w:pPr>
      <w:r w:rsidRPr="00DA005F">
        <w:rPr>
          <w:b w:val="0"/>
          <w:sz w:val="20"/>
          <w:u w:val="none"/>
        </w:rPr>
        <w:t>The term “A/E” means the A/E or the A/E’s Representative.</w:t>
      </w:r>
      <w:r w:rsidR="0072332D" w:rsidRPr="00DA005F">
        <w:rPr>
          <w:b w:val="0"/>
          <w:sz w:val="20"/>
          <w:u w:val="none"/>
        </w:rPr>
        <w:br w:type="page"/>
      </w:r>
    </w:p>
    <w:p w14:paraId="3CA53C3C" w14:textId="77777777" w:rsidR="00D6164F" w:rsidRPr="00DA005F" w:rsidRDefault="00D6164F" w:rsidP="00B810B7">
      <w:pPr>
        <w:numPr>
          <w:ilvl w:val="0"/>
          <w:numId w:val="4"/>
        </w:numPr>
        <w:spacing w:before="60"/>
        <w:jc w:val="both"/>
        <w:rPr>
          <w:b w:val="0"/>
          <w:sz w:val="20"/>
          <w:u w:val="none"/>
        </w:rPr>
      </w:pPr>
      <w:r w:rsidRPr="00DA005F">
        <w:rPr>
          <w:b w:val="0"/>
          <w:sz w:val="20"/>
          <w:u w:val="none"/>
        </w:rPr>
        <w:lastRenderedPageBreak/>
        <w:t>Neither the Agency nor the A/E shall change their representatives without ten days written notice to the other party.</w:t>
      </w:r>
    </w:p>
    <w:p w14:paraId="2A04AA88" w14:textId="77777777" w:rsidR="00BF14B9" w:rsidRPr="00DA005F" w:rsidRDefault="00C465B5" w:rsidP="00B810B7">
      <w:pPr>
        <w:pStyle w:val="ListParagraph"/>
        <w:numPr>
          <w:ilvl w:val="0"/>
          <w:numId w:val="10"/>
        </w:numPr>
        <w:tabs>
          <w:tab w:val="left" w:pos="360"/>
        </w:tabs>
        <w:spacing w:before="120"/>
        <w:ind w:left="360"/>
        <w:jc w:val="both"/>
        <w:rPr>
          <w:b w:val="0"/>
          <w:sz w:val="20"/>
          <w:u w:val="none"/>
        </w:rPr>
      </w:pPr>
      <w:r w:rsidRPr="00DA005F">
        <w:rPr>
          <w:sz w:val="20"/>
        </w:rPr>
        <w:t>A/E RESPONSIBLITIES</w:t>
      </w:r>
    </w:p>
    <w:p w14:paraId="100EE9FE" w14:textId="77777777" w:rsidR="00976810" w:rsidRPr="00DA005F" w:rsidRDefault="00C465B5" w:rsidP="00B810B7">
      <w:pPr>
        <w:pStyle w:val="ListParagraph"/>
        <w:numPr>
          <w:ilvl w:val="0"/>
          <w:numId w:val="11"/>
        </w:numPr>
        <w:tabs>
          <w:tab w:val="left" w:pos="360"/>
        </w:tabs>
        <w:spacing w:before="60"/>
        <w:contextualSpacing w:val="0"/>
        <w:jc w:val="both"/>
        <w:rPr>
          <w:b w:val="0"/>
          <w:sz w:val="20"/>
          <w:u w:val="none"/>
        </w:rPr>
      </w:pPr>
      <w:r w:rsidRPr="00DA005F">
        <w:rPr>
          <w:rFonts w:eastAsiaTheme="minorEastAsia"/>
          <w:b w:val="0"/>
          <w:sz w:val="20"/>
          <w:u w:val="none"/>
        </w:rPr>
        <w:t xml:space="preserve">The A/E shall provide professional services as set forth in this </w:t>
      </w:r>
      <w:r w:rsidR="00DA31EE" w:rsidRPr="00DA005F">
        <w:rPr>
          <w:rFonts w:eastAsiaTheme="minorEastAsia"/>
          <w:b w:val="0"/>
          <w:sz w:val="20"/>
          <w:u w:val="none"/>
        </w:rPr>
        <w:t>C</w:t>
      </w:r>
      <w:r w:rsidRPr="00DA005F">
        <w:rPr>
          <w:rFonts w:eastAsiaTheme="minorEastAsia"/>
          <w:b w:val="0"/>
          <w:sz w:val="20"/>
          <w:u w:val="none"/>
        </w:rPr>
        <w:t>ontract consistent with the professional skill and care ordinarily provided by A/E’s practicing in the same or similar locality region under the same or similar circumstances.</w:t>
      </w:r>
    </w:p>
    <w:p w14:paraId="27336CCC" w14:textId="77777777" w:rsidR="0058564B" w:rsidRPr="00DA005F" w:rsidRDefault="00C465B5" w:rsidP="00B810B7">
      <w:pPr>
        <w:pStyle w:val="ListParagraph"/>
        <w:numPr>
          <w:ilvl w:val="0"/>
          <w:numId w:val="11"/>
        </w:numPr>
        <w:tabs>
          <w:tab w:val="left" w:pos="360"/>
        </w:tabs>
        <w:spacing w:before="60"/>
        <w:contextualSpacing w:val="0"/>
        <w:jc w:val="both"/>
        <w:rPr>
          <w:b w:val="0"/>
          <w:sz w:val="20"/>
          <w:u w:val="none"/>
        </w:rPr>
      </w:pPr>
      <w:r w:rsidRPr="00DA005F">
        <w:rPr>
          <w:rFonts w:eastAsiaTheme="minorEastAsia"/>
          <w:b w:val="0"/>
          <w:sz w:val="20"/>
          <w:u w:val="none"/>
        </w:rPr>
        <w:t>The A/E represents that its</w:t>
      </w:r>
      <w:r w:rsidR="00B54AF5" w:rsidRPr="00DA005F">
        <w:rPr>
          <w:rFonts w:eastAsiaTheme="minorEastAsia"/>
          <w:b w:val="0"/>
          <w:sz w:val="20"/>
          <w:u w:val="none"/>
        </w:rPr>
        <w:t>’</w:t>
      </w:r>
      <w:r w:rsidRPr="00DA005F">
        <w:rPr>
          <w:rFonts w:eastAsiaTheme="minorEastAsia"/>
          <w:b w:val="0"/>
          <w:sz w:val="20"/>
          <w:u w:val="none"/>
        </w:rPr>
        <w:t xml:space="preserve"> team is properly licensed in the jurisdiction where the Project is located to provide the services required.</w:t>
      </w:r>
    </w:p>
    <w:p w14:paraId="7AE1986F" w14:textId="77777777" w:rsidR="0058564B" w:rsidRPr="00DA005F" w:rsidRDefault="0058564B" w:rsidP="00B810B7">
      <w:pPr>
        <w:pStyle w:val="ListParagraph"/>
        <w:numPr>
          <w:ilvl w:val="0"/>
          <w:numId w:val="10"/>
        </w:numPr>
        <w:tabs>
          <w:tab w:val="left" w:pos="360"/>
        </w:tabs>
        <w:spacing w:before="120"/>
        <w:ind w:left="360"/>
        <w:contextualSpacing w:val="0"/>
        <w:jc w:val="both"/>
        <w:rPr>
          <w:b w:val="0"/>
          <w:sz w:val="20"/>
          <w:u w:val="none"/>
        </w:rPr>
      </w:pPr>
      <w:r w:rsidRPr="00DA005F">
        <w:rPr>
          <w:sz w:val="20"/>
        </w:rPr>
        <w:t>INSURANCE</w:t>
      </w:r>
    </w:p>
    <w:p w14:paraId="3BA1E1B8" w14:textId="77777777" w:rsidR="0058564B" w:rsidRPr="00DA005F" w:rsidRDefault="00B078DC" w:rsidP="00B810B7">
      <w:pPr>
        <w:pStyle w:val="ListParagraph"/>
        <w:numPr>
          <w:ilvl w:val="0"/>
          <w:numId w:val="7"/>
        </w:numPr>
        <w:tabs>
          <w:tab w:val="left" w:pos="360"/>
        </w:tabs>
        <w:spacing w:before="60"/>
        <w:contextualSpacing w:val="0"/>
        <w:jc w:val="both"/>
        <w:rPr>
          <w:b w:val="0"/>
          <w:sz w:val="20"/>
          <w:u w:val="none"/>
        </w:rPr>
      </w:pPr>
      <w:r w:rsidRPr="00DA005F">
        <w:rPr>
          <w:b w:val="0"/>
          <w:sz w:val="20"/>
          <w:u w:val="none"/>
        </w:rPr>
        <w:t xml:space="preserve">The </w:t>
      </w:r>
      <w:r w:rsidR="0058564B" w:rsidRPr="00DA005F">
        <w:rPr>
          <w:b w:val="0"/>
          <w:sz w:val="20"/>
          <w:u w:val="none"/>
        </w:rPr>
        <w:t xml:space="preserve">A/E shall procure and maintain in effect during the term of this Contract the insurance coverages described below, which insurance shall be placed with insurance companies authorized to do business in the State of South Carolina and rated A minus VII or better by the current edition of Best’s Key Rating Guide or otherwise approved by </w:t>
      </w:r>
      <w:r w:rsidR="0072332D" w:rsidRPr="00DA005F">
        <w:rPr>
          <w:b w:val="0"/>
          <w:sz w:val="20"/>
          <w:u w:val="none"/>
        </w:rPr>
        <w:t xml:space="preserve">the </w:t>
      </w:r>
      <w:r w:rsidR="0058564B" w:rsidRPr="00DA005F">
        <w:rPr>
          <w:b w:val="0"/>
          <w:sz w:val="20"/>
          <w:u w:val="none"/>
        </w:rPr>
        <w:t>Agency.</w:t>
      </w:r>
    </w:p>
    <w:p w14:paraId="4C5D3260" w14:textId="77777777" w:rsidR="0058564B" w:rsidRPr="00DA005F" w:rsidRDefault="0058564B" w:rsidP="00B810B7">
      <w:pPr>
        <w:pStyle w:val="ListParagraph"/>
        <w:numPr>
          <w:ilvl w:val="0"/>
          <w:numId w:val="8"/>
        </w:numPr>
        <w:spacing w:before="60"/>
        <w:ind w:left="1080"/>
        <w:contextualSpacing w:val="0"/>
        <w:jc w:val="both"/>
        <w:rPr>
          <w:b w:val="0"/>
          <w:sz w:val="20"/>
          <w:u w:val="none"/>
        </w:rPr>
      </w:pPr>
      <w:r w:rsidRPr="00DA005F">
        <w:rPr>
          <w:b w:val="0"/>
          <w:sz w:val="20"/>
          <w:u w:val="none"/>
        </w:rPr>
        <w:t>Professional Liability Insurance with limits of not less than $1,000,000 per claim and in the aggregate.  A/E shall maintain this coverage in effect during the term of this Contract and for five (5) years after the date of completion of services provided under this Contract.  A/E shall give prompt written notice to Agency of all claims made against this policy during the period in which this policy is required to be maintained.</w:t>
      </w:r>
    </w:p>
    <w:p w14:paraId="2E62613F" w14:textId="77777777" w:rsidR="0058564B" w:rsidRPr="00DA005F" w:rsidRDefault="0058564B" w:rsidP="00B810B7">
      <w:pPr>
        <w:pStyle w:val="ListParagraph"/>
        <w:numPr>
          <w:ilvl w:val="0"/>
          <w:numId w:val="8"/>
        </w:numPr>
        <w:spacing w:before="60"/>
        <w:ind w:left="1080"/>
        <w:contextualSpacing w:val="0"/>
        <w:jc w:val="both"/>
        <w:rPr>
          <w:b w:val="0"/>
          <w:sz w:val="20"/>
          <w:u w:val="none"/>
        </w:rPr>
      </w:pPr>
      <w:r w:rsidRPr="00DA005F">
        <w:rPr>
          <w:b w:val="0"/>
          <w:sz w:val="20"/>
          <w:u w:val="none"/>
        </w:rPr>
        <w:t>Worker’s Compensation Insurance as required by the State of South Carolina with statutory limits.</w:t>
      </w:r>
    </w:p>
    <w:p w14:paraId="0F397599" w14:textId="77777777" w:rsidR="0058564B" w:rsidRPr="00DA005F" w:rsidRDefault="0058564B" w:rsidP="00B810B7">
      <w:pPr>
        <w:pStyle w:val="ListParagraph"/>
        <w:numPr>
          <w:ilvl w:val="0"/>
          <w:numId w:val="8"/>
        </w:numPr>
        <w:spacing w:before="60"/>
        <w:ind w:left="1080"/>
        <w:contextualSpacing w:val="0"/>
        <w:jc w:val="both"/>
        <w:rPr>
          <w:b w:val="0"/>
          <w:sz w:val="20"/>
          <w:u w:val="none"/>
        </w:rPr>
      </w:pPr>
      <w:r w:rsidRPr="00DA005F">
        <w:rPr>
          <w:b w:val="0"/>
          <w:sz w:val="20"/>
          <w:u w:val="none"/>
        </w:rPr>
        <w:t>Employers’ Liability Insurance with limit of no less than $1,000,000 per accident.</w:t>
      </w:r>
    </w:p>
    <w:p w14:paraId="2A611B8A" w14:textId="77777777" w:rsidR="0058564B" w:rsidRPr="00DA005F" w:rsidRDefault="0058564B" w:rsidP="00B810B7">
      <w:pPr>
        <w:pStyle w:val="ListParagraph"/>
        <w:numPr>
          <w:ilvl w:val="0"/>
          <w:numId w:val="8"/>
        </w:numPr>
        <w:spacing w:before="60"/>
        <w:ind w:left="1080"/>
        <w:contextualSpacing w:val="0"/>
        <w:jc w:val="both"/>
        <w:rPr>
          <w:b w:val="0"/>
          <w:sz w:val="20"/>
          <w:u w:val="none"/>
        </w:rPr>
      </w:pPr>
      <w:r w:rsidRPr="00DA005F">
        <w:rPr>
          <w:b w:val="0"/>
          <w:sz w:val="20"/>
          <w:u w:val="none"/>
        </w:rPr>
        <w:t>Automobile Liability Insurance:  Insurance Services Offices (ISO) Form CA 00 01 covering Code 1 (any auto), or if A/E has no owned automobiles, Code 8 (hired) and Code 9 (non-owned), with limits not less than $1,000,000 per accident for bodily injury and property damage.</w:t>
      </w:r>
    </w:p>
    <w:p w14:paraId="6A6A565F" w14:textId="77777777" w:rsidR="0058564B" w:rsidRPr="00DA005F" w:rsidRDefault="0058564B" w:rsidP="00B810B7">
      <w:pPr>
        <w:pStyle w:val="ListParagraph"/>
        <w:numPr>
          <w:ilvl w:val="0"/>
          <w:numId w:val="8"/>
        </w:numPr>
        <w:spacing w:before="60"/>
        <w:ind w:left="1080"/>
        <w:contextualSpacing w:val="0"/>
        <w:jc w:val="both"/>
        <w:rPr>
          <w:rFonts w:eastAsia="+mn-ea"/>
          <w:b w:val="0"/>
          <w:color w:val="000000"/>
          <w:kern w:val="24"/>
          <w:sz w:val="20"/>
          <w:u w:val="none"/>
        </w:rPr>
      </w:pPr>
      <w:r w:rsidRPr="00DA005F">
        <w:rPr>
          <w:b w:val="0"/>
          <w:sz w:val="20"/>
          <w:u w:val="none"/>
        </w:rPr>
        <w:t xml:space="preserve">Commercial General Liability Insurance (CGL): ISO Form CG 00 01 12 07 covering CGL on an “occurrence” basis for bodily injury and property damage, including products-completed operations, personal injury, and advertising injury, with limits no less than $1,000,000 per occurrence.  If a general aggregate limit applies, either the general aggregate limit shall apply separately to the project or the general aggregate limit shall be twice the required occurrence limit.  </w:t>
      </w:r>
      <w:r w:rsidRPr="00DA005F">
        <w:rPr>
          <w:rFonts w:eastAsia="+mn-ea"/>
          <w:b w:val="0"/>
          <w:color w:val="000000"/>
          <w:kern w:val="24"/>
          <w:sz w:val="20"/>
          <w:u w:val="none"/>
        </w:rPr>
        <w:t>This Contract shall be considered to be an "insured contract" as defined in the policy.</w:t>
      </w:r>
    </w:p>
    <w:p w14:paraId="0C80612B" w14:textId="77777777" w:rsidR="0058564B" w:rsidRPr="00DA005F" w:rsidRDefault="00B078DC" w:rsidP="0013046E">
      <w:pPr>
        <w:pStyle w:val="ListParagraph"/>
        <w:numPr>
          <w:ilvl w:val="0"/>
          <w:numId w:val="7"/>
        </w:numPr>
        <w:tabs>
          <w:tab w:val="left" w:pos="360"/>
        </w:tabs>
        <w:spacing w:before="60"/>
        <w:contextualSpacing w:val="0"/>
        <w:jc w:val="both"/>
        <w:rPr>
          <w:sz w:val="20"/>
          <w:u w:val="none"/>
        </w:rPr>
      </w:pPr>
      <w:bookmarkStart w:id="6" w:name="_Hlk14272505"/>
      <w:r w:rsidRPr="00DA005F">
        <w:rPr>
          <w:b w:val="0"/>
          <w:sz w:val="20"/>
          <w:u w:val="none"/>
        </w:rPr>
        <w:t xml:space="preserve">The </w:t>
      </w:r>
      <w:r w:rsidR="0058564B" w:rsidRPr="00DA005F">
        <w:rPr>
          <w:b w:val="0"/>
          <w:sz w:val="20"/>
          <w:u w:val="none"/>
        </w:rPr>
        <w:t xml:space="preserve">A/E agrees to require </w:t>
      </w:r>
      <w:r w:rsidR="002B08E1" w:rsidRPr="00DA005F">
        <w:rPr>
          <w:b w:val="0"/>
          <w:sz w:val="20"/>
          <w:u w:val="none"/>
        </w:rPr>
        <w:t>Consultants</w:t>
      </w:r>
      <w:r w:rsidR="0058564B" w:rsidRPr="00DA005F">
        <w:rPr>
          <w:b w:val="0"/>
          <w:sz w:val="20"/>
          <w:u w:val="none"/>
        </w:rPr>
        <w:t xml:space="preserve"> to comply with the insurance provisions required of A/E pursuant to this Contract unless A/E and Agency mutually agree to modify these requirements for </w:t>
      </w:r>
      <w:r w:rsidR="002B08E1" w:rsidRPr="00DA005F">
        <w:rPr>
          <w:b w:val="0"/>
          <w:sz w:val="20"/>
          <w:u w:val="none"/>
        </w:rPr>
        <w:t>Consultants</w:t>
      </w:r>
      <w:r w:rsidR="0058564B" w:rsidRPr="00DA005F">
        <w:rPr>
          <w:b w:val="0"/>
          <w:sz w:val="20"/>
          <w:u w:val="none"/>
        </w:rPr>
        <w:t xml:space="preserve"> whose work is of relatively small scope.</w:t>
      </w:r>
      <w:r w:rsidR="0013046E" w:rsidRPr="00DA005F">
        <w:rPr>
          <w:b w:val="0"/>
          <w:sz w:val="20"/>
          <w:u w:val="none"/>
        </w:rPr>
        <w:t xml:space="preserve"> </w:t>
      </w:r>
      <w:r w:rsidR="0058564B" w:rsidRPr="00DA005F">
        <w:rPr>
          <w:b w:val="0"/>
          <w:sz w:val="20"/>
          <w:u w:val="none"/>
        </w:rPr>
        <w:t xml:space="preserve"> </w:t>
      </w:r>
      <w:r w:rsidRPr="00DA005F">
        <w:rPr>
          <w:b w:val="0"/>
          <w:sz w:val="20"/>
          <w:u w:val="none"/>
        </w:rPr>
        <w:t xml:space="preserve">The </w:t>
      </w:r>
      <w:r w:rsidR="0058564B" w:rsidRPr="00DA005F">
        <w:rPr>
          <w:b w:val="0"/>
          <w:sz w:val="20"/>
          <w:u w:val="none"/>
        </w:rPr>
        <w:t xml:space="preserve">A/E agrees that it will contractually obligate its </w:t>
      </w:r>
      <w:r w:rsidR="002B08E1" w:rsidRPr="00DA005F">
        <w:rPr>
          <w:b w:val="0"/>
          <w:sz w:val="20"/>
          <w:u w:val="none"/>
        </w:rPr>
        <w:t>Consultants</w:t>
      </w:r>
      <w:r w:rsidR="0058564B" w:rsidRPr="00DA005F">
        <w:rPr>
          <w:b w:val="0"/>
          <w:sz w:val="20"/>
          <w:u w:val="none"/>
        </w:rPr>
        <w:t xml:space="preserve"> to advise A/E promptly of any changes or lapses of the requisite insurance coverages and A/E agrees to promptly advise Agency of any such notices A/E receives from its </w:t>
      </w:r>
      <w:r w:rsidR="002B08E1" w:rsidRPr="00DA005F">
        <w:rPr>
          <w:b w:val="0"/>
          <w:sz w:val="20"/>
          <w:u w:val="none"/>
        </w:rPr>
        <w:t>Consultants</w:t>
      </w:r>
      <w:r w:rsidR="0058564B" w:rsidRPr="00DA005F">
        <w:rPr>
          <w:b w:val="0"/>
          <w:sz w:val="20"/>
          <w:u w:val="none"/>
        </w:rPr>
        <w:t xml:space="preserve">. </w:t>
      </w:r>
      <w:r w:rsidR="0013046E" w:rsidRPr="00DA005F">
        <w:rPr>
          <w:b w:val="0"/>
          <w:sz w:val="20"/>
          <w:u w:val="none"/>
        </w:rPr>
        <w:t xml:space="preserve"> </w:t>
      </w:r>
      <w:r w:rsidR="0058564B" w:rsidRPr="00DA005F">
        <w:rPr>
          <w:b w:val="0"/>
          <w:sz w:val="20"/>
          <w:u w:val="none"/>
        </w:rPr>
        <w:t xml:space="preserve">The A/E agrees that it will contractually obligate its </w:t>
      </w:r>
      <w:r w:rsidR="002B08E1" w:rsidRPr="00DA005F">
        <w:rPr>
          <w:b w:val="0"/>
          <w:sz w:val="20"/>
          <w:u w:val="none"/>
        </w:rPr>
        <w:t>Consultants</w:t>
      </w:r>
      <w:r w:rsidR="0058564B" w:rsidRPr="00DA005F">
        <w:rPr>
          <w:b w:val="0"/>
          <w:sz w:val="20"/>
          <w:u w:val="none"/>
        </w:rPr>
        <w:t xml:space="preserve"> to indemnify and hold harmless the Agency to the same extent that the A/E is required to do so as provided in this Contract.</w:t>
      </w:r>
    </w:p>
    <w:p w14:paraId="341C5C41" w14:textId="77777777" w:rsidR="0058564B" w:rsidRPr="00DA005F" w:rsidRDefault="0058564B" w:rsidP="0072332D">
      <w:pPr>
        <w:pStyle w:val="ListParagraph"/>
        <w:numPr>
          <w:ilvl w:val="0"/>
          <w:numId w:val="7"/>
        </w:numPr>
        <w:tabs>
          <w:tab w:val="left" w:pos="720"/>
        </w:tabs>
        <w:spacing w:before="60"/>
        <w:contextualSpacing w:val="0"/>
        <w:jc w:val="both"/>
        <w:rPr>
          <w:rStyle w:val="AIAAgreementBodyTextChar"/>
          <w:rFonts w:eastAsiaTheme="minorEastAsia"/>
          <w:b w:val="0"/>
          <w:u w:val="none"/>
        </w:rPr>
      </w:pPr>
      <w:r w:rsidRPr="00DA005F">
        <w:rPr>
          <w:rStyle w:val="AIAAgreementBodyTextChar"/>
          <w:rFonts w:eastAsiaTheme="minorEastAsia"/>
          <w:b w:val="0"/>
          <w:u w:val="none"/>
        </w:rPr>
        <w:t>The A/E shall provide certificates of insurance to the Agency that evidence compliance with the requirements in this Section.</w:t>
      </w:r>
    </w:p>
    <w:bookmarkEnd w:id="6"/>
    <w:p w14:paraId="167CB78C" w14:textId="77777777" w:rsidR="00611E49" w:rsidRDefault="00611E49" w:rsidP="00611E49">
      <w:pPr>
        <w:pStyle w:val="ListParagraph"/>
        <w:numPr>
          <w:ilvl w:val="0"/>
          <w:numId w:val="7"/>
        </w:numPr>
        <w:tabs>
          <w:tab w:val="left" w:pos="720"/>
        </w:tabs>
        <w:spacing w:before="60"/>
        <w:contextualSpacing w:val="0"/>
        <w:jc w:val="both"/>
        <w:rPr>
          <w:b w:val="0"/>
          <w:sz w:val="20"/>
          <w:u w:val="none"/>
        </w:rPr>
      </w:pPr>
      <w:r>
        <w:rPr>
          <w:b w:val="0"/>
          <w:sz w:val="20"/>
          <w:u w:val="none"/>
        </w:rPr>
        <w:t>Additional Insured Obligations</w:t>
      </w:r>
    </w:p>
    <w:p w14:paraId="499A2237" w14:textId="77777777" w:rsidR="00611E49" w:rsidRDefault="00611E49" w:rsidP="00611E49">
      <w:pPr>
        <w:pStyle w:val="ListParagraph"/>
        <w:numPr>
          <w:ilvl w:val="0"/>
          <w:numId w:val="44"/>
        </w:numPr>
        <w:tabs>
          <w:tab w:val="left" w:pos="720"/>
        </w:tabs>
        <w:spacing w:before="60"/>
        <w:ind w:left="1080"/>
        <w:contextualSpacing w:val="0"/>
        <w:jc w:val="both"/>
        <w:rPr>
          <w:b w:val="0"/>
          <w:sz w:val="20"/>
          <w:u w:val="none"/>
        </w:rPr>
      </w:pPr>
      <w:r w:rsidRPr="00843F29">
        <w:rPr>
          <w:b w:val="0"/>
          <w:sz w:val="20"/>
          <w:u w:val="none"/>
        </w:rPr>
        <w:t>To the fullest extent permitted by law, the A</w:t>
      </w:r>
      <w:r>
        <w:rPr>
          <w:b w:val="0"/>
          <w:sz w:val="20"/>
          <w:u w:val="none"/>
        </w:rPr>
        <w:t>/E</w:t>
      </w:r>
      <w:r w:rsidRPr="00843F29">
        <w:rPr>
          <w:b w:val="0"/>
          <w:sz w:val="20"/>
          <w:u w:val="none"/>
        </w:rPr>
        <w:t xml:space="preserve"> shall cause the primary and excess or umbrella polices for Commercial General Liability and Automobile Liability to include the </w:t>
      </w:r>
      <w:r>
        <w:rPr>
          <w:b w:val="0"/>
          <w:sz w:val="20"/>
          <w:u w:val="none"/>
        </w:rPr>
        <w:t>Agency</w:t>
      </w:r>
      <w:r w:rsidRPr="00843F29">
        <w:rPr>
          <w:b w:val="0"/>
          <w:sz w:val="20"/>
          <w:u w:val="none"/>
        </w:rPr>
        <w:t>, its officers, officials, employees, and volunteers, as additional insureds for claims caused in whole or in part by the A</w:t>
      </w:r>
      <w:r>
        <w:rPr>
          <w:b w:val="0"/>
          <w:sz w:val="20"/>
          <w:u w:val="none"/>
        </w:rPr>
        <w:t>/E</w:t>
      </w:r>
      <w:r w:rsidRPr="00843F29">
        <w:rPr>
          <w:b w:val="0"/>
          <w:sz w:val="20"/>
          <w:u w:val="none"/>
        </w:rPr>
        <w:t xml:space="preserve">’s negligent acts or omissions. The additional insured coverage shall be primary and non-contributory to any of the </w:t>
      </w:r>
      <w:r>
        <w:rPr>
          <w:b w:val="0"/>
          <w:sz w:val="20"/>
          <w:u w:val="none"/>
        </w:rPr>
        <w:t>Agency</w:t>
      </w:r>
      <w:r w:rsidRPr="00843F29">
        <w:rPr>
          <w:b w:val="0"/>
          <w:sz w:val="20"/>
          <w:u w:val="none"/>
        </w:rPr>
        <w:t>’s insurance policies and shall apply to both ongoing and completed operations.</w:t>
      </w:r>
    </w:p>
    <w:p w14:paraId="391F8633" w14:textId="77777777" w:rsidR="00611E49" w:rsidRDefault="00611E49" w:rsidP="00611E49">
      <w:pPr>
        <w:pStyle w:val="ListParagraph"/>
        <w:numPr>
          <w:ilvl w:val="0"/>
          <w:numId w:val="44"/>
        </w:numPr>
        <w:tabs>
          <w:tab w:val="left" w:pos="720"/>
        </w:tabs>
        <w:spacing w:before="60"/>
        <w:ind w:left="1080"/>
        <w:contextualSpacing w:val="0"/>
        <w:jc w:val="both"/>
        <w:rPr>
          <w:b w:val="0"/>
          <w:sz w:val="20"/>
          <w:u w:val="none"/>
        </w:rPr>
      </w:pPr>
      <w:r w:rsidRPr="0041599E">
        <w:rPr>
          <w:b w:val="0"/>
          <w:sz w:val="20"/>
          <w:u w:val="none"/>
        </w:rPr>
        <w:t>Prior to performing services, and thereafter upon replacement of each required policy of insurance, the A</w:t>
      </w:r>
      <w:r>
        <w:rPr>
          <w:b w:val="0"/>
          <w:sz w:val="20"/>
          <w:u w:val="none"/>
        </w:rPr>
        <w:t>/E</w:t>
      </w:r>
      <w:r w:rsidRPr="0041599E">
        <w:rPr>
          <w:b w:val="0"/>
          <w:sz w:val="20"/>
          <w:u w:val="none"/>
        </w:rPr>
        <w:t xml:space="preserve"> shall provide to the </w:t>
      </w:r>
      <w:r>
        <w:rPr>
          <w:b w:val="0"/>
          <w:sz w:val="20"/>
          <w:u w:val="none"/>
        </w:rPr>
        <w:t>Agency</w:t>
      </w:r>
      <w:r w:rsidRPr="0041599E">
        <w:rPr>
          <w:b w:val="0"/>
          <w:sz w:val="20"/>
          <w:u w:val="none"/>
        </w:rPr>
        <w:t xml:space="preserve"> a written endorsement to the A</w:t>
      </w:r>
      <w:r>
        <w:rPr>
          <w:b w:val="0"/>
          <w:sz w:val="20"/>
          <w:u w:val="none"/>
        </w:rPr>
        <w:t>/E</w:t>
      </w:r>
      <w:r w:rsidRPr="0041599E">
        <w:rPr>
          <w:b w:val="0"/>
          <w:sz w:val="20"/>
          <w:u w:val="none"/>
        </w:rPr>
        <w:t xml:space="preserve">'s General Liability Insurance policy that (i) names the </w:t>
      </w:r>
      <w:r>
        <w:rPr>
          <w:b w:val="0"/>
          <w:sz w:val="20"/>
          <w:u w:val="none"/>
        </w:rPr>
        <w:t>Agency</w:t>
      </w:r>
      <w:r w:rsidRPr="0041599E">
        <w:rPr>
          <w:b w:val="0"/>
          <w:sz w:val="20"/>
          <w:u w:val="none"/>
        </w:rPr>
        <w:t xml:space="preserve">, its officers, officials, employees, and volunteers, as additional insureds, and (ii) states that coverage shall not be cancelled, except with notice to the </w:t>
      </w:r>
      <w:r>
        <w:rPr>
          <w:b w:val="0"/>
          <w:sz w:val="20"/>
          <w:u w:val="none"/>
        </w:rPr>
        <w:t>Agency</w:t>
      </w:r>
      <w:r w:rsidRPr="0041599E">
        <w:rPr>
          <w:b w:val="0"/>
          <w:sz w:val="20"/>
          <w:u w:val="none"/>
        </w:rPr>
        <w:t xml:space="preserve">.  </w:t>
      </w:r>
    </w:p>
    <w:p w14:paraId="096C33CA" w14:textId="77777777" w:rsidR="00611E49" w:rsidRPr="00361915" w:rsidRDefault="00611E49" w:rsidP="00611E49">
      <w:pPr>
        <w:pStyle w:val="ListParagraph"/>
        <w:numPr>
          <w:ilvl w:val="0"/>
          <w:numId w:val="44"/>
        </w:numPr>
        <w:tabs>
          <w:tab w:val="left" w:pos="720"/>
        </w:tabs>
        <w:spacing w:before="60"/>
        <w:ind w:left="1080"/>
        <w:contextualSpacing w:val="0"/>
        <w:jc w:val="both"/>
        <w:rPr>
          <w:rStyle w:val="AIAAgreementBodyTextChar"/>
          <w:b w:val="0"/>
          <w:u w:val="none"/>
        </w:rPr>
      </w:pPr>
      <w:r w:rsidRPr="0041599E">
        <w:rPr>
          <w:b w:val="0"/>
          <w:sz w:val="20"/>
          <w:u w:val="none"/>
        </w:rPr>
        <w:t>Information concerning reduction of coverage on account of revised limits or claims paid under the General Aggregate, or both, shall be furnished by the A</w:t>
      </w:r>
      <w:r>
        <w:rPr>
          <w:b w:val="0"/>
          <w:sz w:val="20"/>
          <w:u w:val="none"/>
        </w:rPr>
        <w:t>/E</w:t>
      </w:r>
      <w:r w:rsidRPr="0041599E">
        <w:rPr>
          <w:b w:val="0"/>
          <w:sz w:val="20"/>
          <w:u w:val="none"/>
        </w:rPr>
        <w:t xml:space="preserve"> with reasonable promptness.</w:t>
      </w:r>
    </w:p>
    <w:p w14:paraId="48BCC408" w14:textId="77777777" w:rsidR="00045525" w:rsidRPr="00DA005F" w:rsidRDefault="00045525" w:rsidP="00B810B7">
      <w:pPr>
        <w:pStyle w:val="ListParagraph"/>
        <w:numPr>
          <w:ilvl w:val="0"/>
          <w:numId w:val="10"/>
        </w:numPr>
        <w:tabs>
          <w:tab w:val="left" w:pos="360"/>
        </w:tabs>
        <w:spacing w:before="120"/>
        <w:ind w:left="360"/>
        <w:contextualSpacing w:val="0"/>
        <w:rPr>
          <w:sz w:val="20"/>
          <w:u w:val="none"/>
        </w:rPr>
      </w:pPr>
      <w:r w:rsidRPr="00DA005F">
        <w:rPr>
          <w:sz w:val="20"/>
        </w:rPr>
        <w:t>INDEMNIFICATION</w:t>
      </w:r>
    </w:p>
    <w:p w14:paraId="0CB93E47" w14:textId="77777777" w:rsidR="003051B9" w:rsidRPr="00DA005F" w:rsidRDefault="00045525" w:rsidP="00B810B7">
      <w:pPr>
        <w:pStyle w:val="ListParagraph"/>
        <w:numPr>
          <w:ilvl w:val="0"/>
          <w:numId w:val="3"/>
        </w:numPr>
        <w:spacing w:before="60"/>
        <w:contextualSpacing w:val="0"/>
        <w:jc w:val="both"/>
        <w:rPr>
          <w:b w:val="0"/>
          <w:sz w:val="20"/>
          <w:u w:val="none"/>
        </w:rPr>
      </w:pPr>
      <w:r w:rsidRPr="00DA005F">
        <w:rPr>
          <w:b w:val="0"/>
          <w:sz w:val="20"/>
          <w:u w:val="none"/>
        </w:rPr>
        <w:t>Without limitation and notwithstanding any provision in this Contract, the A/E shall indemnify and hold harmless the Indemnitees for and against claims, damages, losses and expenses (including attorneys’ fees) asserted by a third party against an Indemnitee arising out of or resulting from negligent acts or omissions of the A/E, a consultant, anyone directly or indirectly employed by them or anyone for whose acts they may be liable, regardless of whether or not such claim, damage, loss or expense is caused in part by a party indemnified hereunder, provided that such claim, damage, loss or expense is attributable to bodily injury, sickness, disease or death, or to injury to or destruction of tangible property (other than the Work itself).  The A/E shall not be required to indemnify an Indemnitee to the extent the Indemnitee's damages result from the Agency's own negligence</w:t>
      </w:r>
      <w:r w:rsidR="0023113F" w:rsidRPr="00DA005F">
        <w:rPr>
          <w:b w:val="0"/>
          <w:sz w:val="20"/>
          <w:u w:val="none"/>
        </w:rPr>
        <w:t xml:space="preserve">. </w:t>
      </w:r>
    </w:p>
    <w:p w14:paraId="7271A2F8" w14:textId="77777777" w:rsidR="00611E49" w:rsidRDefault="00611E49">
      <w:pPr>
        <w:rPr>
          <w:b w:val="0"/>
          <w:sz w:val="20"/>
          <w:u w:val="none"/>
        </w:rPr>
      </w:pPr>
      <w:r>
        <w:rPr>
          <w:b w:val="0"/>
          <w:sz w:val="20"/>
          <w:u w:val="none"/>
        </w:rPr>
        <w:br w:type="page"/>
      </w:r>
    </w:p>
    <w:p w14:paraId="3996D554" w14:textId="47F08D83" w:rsidR="00045525" w:rsidRPr="00DA005F" w:rsidRDefault="00C1759F" w:rsidP="00B810B7">
      <w:pPr>
        <w:pStyle w:val="ListParagraph"/>
        <w:numPr>
          <w:ilvl w:val="0"/>
          <w:numId w:val="3"/>
        </w:numPr>
        <w:spacing w:before="60"/>
        <w:contextualSpacing w:val="0"/>
        <w:jc w:val="both"/>
        <w:rPr>
          <w:b w:val="0"/>
          <w:sz w:val="20"/>
          <w:u w:val="none"/>
        </w:rPr>
      </w:pPr>
      <w:r w:rsidRPr="00DA005F">
        <w:rPr>
          <w:b w:val="0"/>
          <w:sz w:val="20"/>
          <w:u w:val="none"/>
        </w:rPr>
        <w:lastRenderedPageBreak/>
        <w:t xml:space="preserve">Such obligation shall not be construed to negate, abridge, or reduce any other rights, including any other obligations of indemnity, which would otherwise exist as to a party or person described in this Section </w:t>
      </w:r>
      <w:r w:rsidR="00045525" w:rsidRPr="00DA005F">
        <w:rPr>
          <w:b w:val="0"/>
          <w:sz w:val="20"/>
          <w:u w:val="none"/>
        </w:rPr>
        <w:t>As used in this paragraph, "Indemnitees" means the State (including its instrumentalities, agencies, departments, boards, and political subdivisions), the contractor, the subcontractors at all tiers, and the officers, agents and employees of all the forgoing.</w:t>
      </w:r>
    </w:p>
    <w:p w14:paraId="34F760A4" w14:textId="77777777" w:rsidR="004C0E78" w:rsidRPr="00DA005F" w:rsidRDefault="004C0E78" w:rsidP="00B810B7">
      <w:pPr>
        <w:pStyle w:val="ListParagraph"/>
        <w:numPr>
          <w:ilvl w:val="0"/>
          <w:numId w:val="10"/>
        </w:numPr>
        <w:tabs>
          <w:tab w:val="left" w:pos="360"/>
        </w:tabs>
        <w:spacing w:before="120"/>
        <w:ind w:left="360"/>
        <w:contextualSpacing w:val="0"/>
        <w:jc w:val="both"/>
        <w:rPr>
          <w:b w:val="0"/>
          <w:sz w:val="20"/>
          <w:u w:val="none"/>
        </w:rPr>
      </w:pPr>
      <w:r w:rsidRPr="00DA005F">
        <w:rPr>
          <w:sz w:val="20"/>
        </w:rPr>
        <w:t>A/E SERVICES</w:t>
      </w:r>
    </w:p>
    <w:p w14:paraId="11434075" w14:textId="77777777" w:rsidR="004C0E78" w:rsidRPr="00DA005F" w:rsidRDefault="0072332D" w:rsidP="00B810B7">
      <w:pPr>
        <w:pStyle w:val="ListParagraph"/>
        <w:numPr>
          <w:ilvl w:val="0"/>
          <w:numId w:val="12"/>
        </w:numPr>
        <w:tabs>
          <w:tab w:val="left" w:pos="360"/>
        </w:tabs>
        <w:spacing w:before="60"/>
        <w:ind w:left="720"/>
        <w:contextualSpacing w:val="0"/>
        <w:jc w:val="both"/>
        <w:rPr>
          <w:b w:val="0"/>
          <w:sz w:val="20"/>
          <w:u w:val="none"/>
        </w:rPr>
      </w:pPr>
      <w:r w:rsidRPr="00DA005F">
        <w:rPr>
          <w:b w:val="0"/>
          <w:sz w:val="20"/>
          <w:u w:val="none"/>
        </w:rPr>
        <w:t>The</w:t>
      </w:r>
      <w:r w:rsidR="0013046E" w:rsidRPr="00DA005F">
        <w:rPr>
          <w:b w:val="0"/>
          <w:sz w:val="20"/>
          <w:u w:val="none"/>
        </w:rPr>
        <w:t xml:space="preserve"> </w:t>
      </w:r>
      <w:r w:rsidR="004C0E78" w:rsidRPr="00DA005F">
        <w:rPr>
          <w:b w:val="0"/>
          <w:sz w:val="20"/>
          <w:u w:val="none"/>
        </w:rPr>
        <w:t>A/E shall be fully responsible for coordinating all services under this Contract regardless of whether performed by its own employees or by consultants hired by A/E to perform a portion of its</w:t>
      </w:r>
      <w:r w:rsidR="00B078DC" w:rsidRPr="00DA005F">
        <w:rPr>
          <w:b w:val="0"/>
          <w:sz w:val="20"/>
          <w:u w:val="none"/>
        </w:rPr>
        <w:t>’</w:t>
      </w:r>
      <w:r w:rsidR="004C0E78" w:rsidRPr="00DA005F">
        <w:rPr>
          <w:b w:val="0"/>
          <w:sz w:val="20"/>
          <w:u w:val="none"/>
        </w:rPr>
        <w:t xml:space="preserve"> services. </w:t>
      </w:r>
    </w:p>
    <w:p w14:paraId="5C0C89EA" w14:textId="0B515179" w:rsidR="004C0E78" w:rsidRPr="00DA005F" w:rsidRDefault="00B078DC" w:rsidP="00B810B7">
      <w:pPr>
        <w:pStyle w:val="ListParagraph"/>
        <w:numPr>
          <w:ilvl w:val="0"/>
          <w:numId w:val="12"/>
        </w:numPr>
        <w:tabs>
          <w:tab w:val="left" w:pos="360"/>
        </w:tabs>
        <w:spacing w:before="60"/>
        <w:ind w:left="720"/>
        <w:contextualSpacing w:val="0"/>
        <w:jc w:val="both"/>
        <w:rPr>
          <w:b w:val="0"/>
          <w:sz w:val="20"/>
          <w:u w:val="none"/>
        </w:rPr>
      </w:pPr>
      <w:r w:rsidRPr="00DA005F">
        <w:rPr>
          <w:b w:val="0"/>
          <w:sz w:val="20"/>
          <w:u w:val="none"/>
        </w:rPr>
        <w:t xml:space="preserve">The </w:t>
      </w:r>
      <w:r w:rsidR="004C0E78" w:rsidRPr="00DA005F">
        <w:rPr>
          <w:b w:val="0"/>
          <w:sz w:val="20"/>
          <w:u w:val="none"/>
        </w:rPr>
        <w:t xml:space="preserve">A/E shall be responsible to Agency for the services furnished to A/E by any </w:t>
      </w:r>
      <w:r w:rsidR="00E34F12">
        <w:rPr>
          <w:b w:val="0"/>
          <w:sz w:val="20"/>
          <w:u w:val="none"/>
        </w:rPr>
        <w:t>C</w:t>
      </w:r>
      <w:r w:rsidR="004C0E78" w:rsidRPr="00DA005F">
        <w:rPr>
          <w:b w:val="0"/>
          <w:sz w:val="20"/>
          <w:u w:val="none"/>
        </w:rPr>
        <w:t xml:space="preserve">onsultant to the same extent as if A/E had furnished the service itself.  A/E also agrees to coordinate and resolve any inconsistencies in its work and the work of its </w:t>
      </w:r>
      <w:r w:rsidR="002B08E1" w:rsidRPr="00DA005F">
        <w:rPr>
          <w:b w:val="0"/>
          <w:sz w:val="20"/>
          <w:u w:val="none"/>
        </w:rPr>
        <w:t>Consultants</w:t>
      </w:r>
      <w:r w:rsidR="004C0E78" w:rsidRPr="00DA005F">
        <w:rPr>
          <w:b w:val="0"/>
          <w:sz w:val="20"/>
          <w:u w:val="none"/>
        </w:rPr>
        <w:t xml:space="preserve">.  All of A/E's contracts with </w:t>
      </w:r>
      <w:r w:rsidR="002B08E1" w:rsidRPr="00DA005F">
        <w:rPr>
          <w:b w:val="0"/>
          <w:sz w:val="20"/>
          <w:u w:val="none"/>
        </w:rPr>
        <w:t>Consultants</w:t>
      </w:r>
      <w:r w:rsidR="004C0E78" w:rsidRPr="00DA005F">
        <w:rPr>
          <w:b w:val="0"/>
          <w:sz w:val="20"/>
          <w:u w:val="none"/>
        </w:rPr>
        <w:t xml:space="preserve"> shall be in writing, signed by both parties, and shall include the following provision: "The Agency is intended to be a third-party beneficiary of this </w:t>
      </w:r>
      <w:r w:rsidR="00C26B89" w:rsidRPr="00DA005F">
        <w:rPr>
          <w:b w:val="0"/>
          <w:sz w:val="20"/>
          <w:u w:val="none"/>
        </w:rPr>
        <w:t>Contract</w:t>
      </w:r>
      <w:r w:rsidR="004C0E78" w:rsidRPr="00DA005F">
        <w:rPr>
          <w:b w:val="0"/>
          <w:sz w:val="20"/>
          <w:u w:val="none"/>
        </w:rPr>
        <w:t>."</w:t>
      </w:r>
    </w:p>
    <w:p w14:paraId="6813C5CC" w14:textId="77777777" w:rsidR="00466F93" w:rsidRPr="00DA005F" w:rsidRDefault="00DF66D7" w:rsidP="00AC428D">
      <w:pPr>
        <w:pStyle w:val="ListParagraph"/>
        <w:numPr>
          <w:ilvl w:val="0"/>
          <w:numId w:val="12"/>
        </w:numPr>
        <w:tabs>
          <w:tab w:val="left" w:pos="360"/>
        </w:tabs>
        <w:spacing w:before="60"/>
        <w:ind w:left="720"/>
        <w:contextualSpacing w:val="0"/>
        <w:jc w:val="both"/>
        <w:rPr>
          <w:b w:val="0"/>
          <w:sz w:val="20"/>
          <w:u w:val="none"/>
        </w:rPr>
      </w:pPr>
      <w:r w:rsidRPr="00DA005F">
        <w:rPr>
          <w:b w:val="0"/>
          <w:sz w:val="20"/>
          <w:u w:val="none"/>
        </w:rPr>
        <w:t>In the performance of its duties under this Contract, the A/E shall comply with the requirements of Chapter 5 of the Manual for Planning and Execution of State Permanent Improvement Projects (the “Manual</w:t>
      </w:r>
      <w:r w:rsidR="00B078DC" w:rsidRPr="00DA005F">
        <w:rPr>
          <w:b w:val="0"/>
          <w:sz w:val="20"/>
          <w:u w:val="none"/>
        </w:rPr>
        <w:t>”</w:t>
      </w:r>
      <w:r w:rsidRPr="00DA005F">
        <w:rPr>
          <w:b w:val="0"/>
          <w:sz w:val="20"/>
          <w:u w:val="none"/>
        </w:rPr>
        <w:t>).</w:t>
      </w:r>
    </w:p>
    <w:p w14:paraId="5998239C" w14:textId="5BBD9B62" w:rsidR="00DF66D7" w:rsidRPr="00DA005F" w:rsidRDefault="00DF66D7" w:rsidP="00AC428D">
      <w:pPr>
        <w:pStyle w:val="ListParagraph"/>
        <w:numPr>
          <w:ilvl w:val="0"/>
          <w:numId w:val="12"/>
        </w:numPr>
        <w:tabs>
          <w:tab w:val="left" w:pos="360"/>
        </w:tabs>
        <w:spacing w:before="60"/>
        <w:ind w:left="720"/>
        <w:contextualSpacing w:val="0"/>
        <w:jc w:val="both"/>
        <w:rPr>
          <w:b w:val="0"/>
          <w:sz w:val="20"/>
          <w:u w:val="none"/>
        </w:rPr>
      </w:pPr>
      <w:r w:rsidRPr="00DA005F">
        <w:rPr>
          <w:b w:val="0"/>
          <w:sz w:val="20"/>
          <w:u w:val="none"/>
        </w:rPr>
        <w:t>The A/E shall prepare and distribute conference memoranda, meeting minutes, summaries of telephone conversations, documentation of site visits and inspection reports as required by the Agency to maintain a comprehensive record of the Project.  The State Project Number and Name shall be shown on all documents.</w:t>
      </w:r>
    </w:p>
    <w:p w14:paraId="3C9B0538" w14:textId="77777777" w:rsidR="00DF66D7" w:rsidRPr="00DA005F" w:rsidRDefault="00DF66D7" w:rsidP="00B810B7">
      <w:pPr>
        <w:pStyle w:val="ListParagraph"/>
        <w:numPr>
          <w:ilvl w:val="0"/>
          <w:numId w:val="12"/>
        </w:numPr>
        <w:tabs>
          <w:tab w:val="left" w:pos="360"/>
        </w:tabs>
        <w:spacing w:before="60"/>
        <w:ind w:left="720"/>
        <w:contextualSpacing w:val="0"/>
        <w:jc w:val="both"/>
        <w:rPr>
          <w:b w:val="0"/>
          <w:sz w:val="20"/>
          <w:u w:val="none"/>
        </w:rPr>
      </w:pPr>
      <w:r w:rsidRPr="00DA005F">
        <w:rPr>
          <w:b w:val="0"/>
          <w:sz w:val="20"/>
          <w:u w:val="none"/>
        </w:rPr>
        <w:t>Any reference in the Contract Documents to the A/E taking action or rendering a decision with a “reasonable time” or “reasonable promptness” is understood to mean no more than ten (10) days, unless otherwise specified in the Contract Documents or otherwise agreed to by the parties.</w:t>
      </w:r>
    </w:p>
    <w:p w14:paraId="2223FE40" w14:textId="77777777" w:rsidR="00335096" w:rsidRPr="00DA005F" w:rsidRDefault="00335096" w:rsidP="00B810B7">
      <w:pPr>
        <w:pStyle w:val="ListParagraph"/>
        <w:numPr>
          <w:ilvl w:val="0"/>
          <w:numId w:val="12"/>
        </w:numPr>
        <w:tabs>
          <w:tab w:val="left" w:pos="360"/>
        </w:tabs>
        <w:spacing w:before="60"/>
        <w:ind w:left="720"/>
        <w:contextualSpacing w:val="0"/>
        <w:jc w:val="both"/>
        <w:rPr>
          <w:b w:val="0"/>
          <w:sz w:val="20"/>
          <w:u w:val="none"/>
        </w:rPr>
      </w:pPr>
      <w:r w:rsidRPr="00DA005F">
        <w:rPr>
          <w:b w:val="0"/>
          <w:sz w:val="20"/>
          <w:u w:val="none"/>
        </w:rPr>
        <w:t>Construction Documents</w:t>
      </w:r>
    </w:p>
    <w:p w14:paraId="59DDACF9" w14:textId="77777777" w:rsidR="00B078DC" w:rsidRPr="00DA005F" w:rsidRDefault="00B078DC" w:rsidP="00466F93">
      <w:pPr>
        <w:pStyle w:val="ListParagraph"/>
        <w:numPr>
          <w:ilvl w:val="0"/>
          <w:numId w:val="13"/>
        </w:numPr>
        <w:spacing w:before="60"/>
        <w:ind w:left="1080"/>
        <w:contextualSpacing w:val="0"/>
        <w:jc w:val="both"/>
        <w:rPr>
          <w:b w:val="0"/>
          <w:sz w:val="20"/>
          <w:u w:val="none"/>
        </w:rPr>
      </w:pPr>
      <w:r w:rsidRPr="00DA005F">
        <w:rPr>
          <w:b w:val="0"/>
          <w:sz w:val="20"/>
          <w:u w:val="none"/>
        </w:rPr>
        <w:t>The A/E shall submit to the Agency and OSE for review and approval, properly completed documents in the number and form requested, additional documentation required by the Design Documents Transmittal Form and an estimate of the Cost of the Work with each submittal.  The A/E shall advise the Agency of any adjustments to the estimate of the Cost of the Work and request the OSE and Agency’s approval.</w:t>
      </w:r>
    </w:p>
    <w:p w14:paraId="2841B07D" w14:textId="77777777" w:rsidR="00335096" w:rsidRPr="00DA005F" w:rsidRDefault="00DF66D7" w:rsidP="004E0205">
      <w:pPr>
        <w:pStyle w:val="ListParagraph"/>
        <w:numPr>
          <w:ilvl w:val="0"/>
          <w:numId w:val="13"/>
        </w:numPr>
        <w:tabs>
          <w:tab w:val="left" w:pos="1080"/>
        </w:tabs>
        <w:spacing w:before="60"/>
        <w:ind w:left="1080"/>
        <w:contextualSpacing w:val="0"/>
        <w:jc w:val="both"/>
        <w:rPr>
          <w:b w:val="0"/>
          <w:sz w:val="20"/>
          <w:u w:val="none"/>
        </w:rPr>
      </w:pPr>
      <w:r w:rsidRPr="00DA005F">
        <w:rPr>
          <w:b w:val="0"/>
          <w:sz w:val="20"/>
          <w:u w:val="none"/>
        </w:rPr>
        <w:t xml:space="preserve">Based on the Agency’s approval of design documents, OSE’s comments, if any, and on the Agency’s authorization of any adjustments in the Project requirements and the budget for the Cost of the Work, the A/E shall prepare Construction Documents for the Agency’s approval. </w:t>
      </w:r>
      <w:r w:rsidR="0013046E" w:rsidRPr="00DA005F">
        <w:rPr>
          <w:b w:val="0"/>
          <w:sz w:val="20"/>
          <w:u w:val="none"/>
        </w:rPr>
        <w:t xml:space="preserve"> </w:t>
      </w:r>
      <w:r w:rsidRPr="00DA005F">
        <w:rPr>
          <w:b w:val="0"/>
          <w:sz w:val="20"/>
          <w:u w:val="none"/>
        </w:rPr>
        <w:t xml:space="preserve">The Construction Documents shall consist of Drawings and Specifications setting forth in detail the quality levels and performance criteria of materials and systems and other requirements for the construction of the Work. </w:t>
      </w:r>
    </w:p>
    <w:p w14:paraId="7B1C71B1" w14:textId="77777777" w:rsidR="00693273" w:rsidRPr="00DA005F" w:rsidRDefault="00466F93" w:rsidP="00AC428D">
      <w:pPr>
        <w:pStyle w:val="ListParagraph"/>
        <w:numPr>
          <w:ilvl w:val="0"/>
          <w:numId w:val="13"/>
        </w:numPr>
        <w:tabs>
          <w:tab w:val="left" w:pos="1080"/>
        </w:tabs>
        <w:spacing w:before="60"/>
        <w:ind w:left="1080"/>
        <w:contextualSpacing w:val="0"/>
        <w:jc w:val="both"/>
        <w:rPr>
          <w:b w:val="0"/>
          <w:sz w:val="20"/>
          <w:u w:val="none"/>
        </w:rPr>
      </w:pPr>
      <w:r w:rsidRPr="00DA005F">
        <w:rPr>
          <w:b w:val="0"/>
          <w:sz w:val="20"/>
          <w:u w:val="none"/>
        </w:rPr>
        <w:t xml:space="preserve">The </w:t>
      </w:r>
      <w:r w:rsidR="00C61003" w:rsidRPr="00DA005F">
        <w:rPr>
          <w:b w:val="0"/>
          <w:sz w:val="20"/>
          <w:u w:val="none"/>
        </w:rPr>
        <w:t>Agency</w:t>
      </w:r>
      <w:r w:rsidRPr="00DA005F">
        <w:rPr>
          <w:b w:val="0"/>
          <w:sz w:val="20"/>
          <w:u w:val="none"/>
        </w:rPr>
        <w:t xml:space="preserve"> and OSE</w:t>
      </w:r>
      <w:r w:rsidR="00C61003" w:rsidRPr="00DA005F">
        <w:rPr>
          <w:b w:val="0"/>
          <w:sz w:val="20"/>
          <w:u w:val="none"/>
        </w:rPr>
        <w:t xml:space="preserve"> review and approval of </w:t>
      </w:r>
      <w:r w:rsidR="00B078DC" w:rsidRPr="00DA005F">
        <w:rPr>
          <w:b w:val="0"/>
          <w:sz w:val="20"/>
          <w:u w:val="none"/>
        </w:rPr>
        <w:t xml:space="preserve">each submittal </w:t>
      </w:r>
      <w:r w:rsidR="00C61003" w:rsidRPr="00DA005F">
        <w:rPr>
          <w:b w:val="0"/>
          <w:sz w:val="20"/>
          <w:u w:val="none"/>
        </w:rPr>
        <w:t xml:space="preserve">and all documents or other matters required herein shall not relieve the A/E of </w:t>
      </w:r>
      <w:r w:rsidRPr="00DA005F">
        <w:rPr>
          <w:b w:val="0"/>
          <w:sz w:val="20"/>
          <w:u w:val="none"/>
        </w:rPr>
        <w:t>their</w:t>
      </w:r>
      <w:r w:rsidR="00C61003" w:rsidRPr="00DA005F">
        <w:rPr>
          <w:b w:val="0"/>
          <w:sz w:val="20"/>
          <w:u w:val="none"/>
        </w:rPr>
        <w:t xml:space="preserve"> professional duty of care in the preparation of the Instruments of Service for compliance with the requirements of applicable statutes, regulations, codes, the Manual, or for design deficiencies, omission, or errors. </w:t>
      </w:r>
    </w:p>
    <w:p w14:paraId="0D427BAE" w14:textId="77777777" w:rsidR="00C61003" w:rsidRPr="00DA005F" w:rsidRDefault="00C61003" w:rsidP="00B810B7">
      <w:pPr>
        <w:pStyle w:val="ListParagraph"/>
        <w:numPr>
          <w:ilvl w:val="0"/>
          <w:numId w:val="12"/>
        </w:numPr>
        <w:tabs>
          <w:tab w:val="left" w:pos="720"/>
        </w:tabs>
        <w:spacing w:before="60"/>
        <w:ind w:left="720"/>
        <w:contextualSpacing w:val="0"/>
        <w:jc w:val="both"/>
        <w:rPr>
          <w:b w:val="0"/>
          <w:sz w:val="20"/>
          <w:u w:val="none"/>
        </w:rPr>
      </w:pPr>
      <w:r w:rsidRPr="00DA005F">
        <w:rPr>
          <w:b w:val="0"/>
          <w:sz w:val="20"/>
          <w:u w:val="none"/>
        </w:rPr>
        <w:t>Construction Phase Services</w:t>
      </w:r>
    </w:p>
    <w:p w14:paraId="4A8F76BC" w14:textId="77777777" w:rsidR="00B15B4B" w:rsidRPr="00DA005F" w:rsidRDefault="00C61003" w:rsidP="00B15B4B">
      <w:pPr>
        <w:pStyle w:val="ListParagraph"/>
        <w:numPr>
          <w:ilvl w:val="0"/>
          <w:numId w:val="14"/>
        </w:numPr>
        <w:tabs>
          <w:tab w:val="left" w:pos="1080"/>
        </w:tabs>
        <w:spacing w:before="60"/>
        <w:ind w:left="1080"/>
        <w:contextualSpacing w:val="0"/>
        <w:jc w:val="both"/>
        <w:rPr>
          <w:b w:val="0"/>
          <w:sz w:val="20"/>
          <w:u w:val="none"/>
        </w:rPr>
      </w:pPr>
      <w:r w:rsidRPr="00DA005F">
        <w:rPr>
          <w:b w:val="0"/>
          <w:sz w:val="20"/>
          <w:u w:val="none"/>
        </w:rPr>
        <w:t>The A/E shall provide administration of the Contract between the Agency and the Contractor as set forth in the General Conditions of the Contract for Construction.</w:t>
      </w:r>
    </w:p>
    <w:p w14:paraId="7CCAF0CC" w14:textId="77777777" w:rsidR="00C61003" w:rsidRPr="00DA005F" w:rsidRDefault="00C61003" w:rsidP="00B810B7">
      <w:pPr>
        <w:pStyle w:val="ListParagraph"/>
        <w:numPr>
          <w:ilvl w:val="0"/>
          <w:numId w:val="14"/>
        </w:numPr>
        <w:tabs>
          <w:tab w:val="left" w:pos="1080"/>
        </w:tabs>
        <w:spacing w:before="60"/>
        <w:ind w:left="1080"/>
        <w:contextualSpacing w:val="0"/>
        <w:jc w:val="both"/>
        <w:rPr>
          <w:b w:val="0"/>
          <w:sz w:val="20"/>
          <w:u w:val="none"/>
        </w:rPr>
      </w:pPr>
      <w:r w:rsidRPr="00DA005F">
        <w:rPr>
          <w:b w:val="0"/>
          <w:sz w:val="20"/>
          <w:u w:val="none"/>
        </w:rPr>
        <w:t xml:space="preserve">The A/E shall advise and consult with the Agency during the Construction Phase Services. </w:t>
      </w:r>
      <w:r w:rsidR="0013046E" w:rsidRPr="00DA005F">
        <w:rPr>
          <w:b w:val="0"/>
          <w:sz w:val="20"/>
          <w:u w:val="none"/>
        </w:rPr>
        <w:t xml:space="preserve"> </w:t>
      </w:r>
      <w:r w:rsidRPr="00DA005F">
        <w:rPr>
          <w:b w:val="0"/>
          <w:sz w:val="20"/>
          <w:u w:val="none"/>
        </w:rPr>
        <w:t>The A/E shall be responsible for the A/E’s negligent acts or omissions, but shall not have control over or charge of, and shall not be responsible for, acts or omissions of the Contractor or of any other persons or entities performing portions of the Work.</w:t>
      </w:r>
    </w:p>
    <w:p w14:paraId="1084AE89" w14:textId="77777777" w:rsidR="00C61003" w:rsidRPr="00DA005F" w:rsidRDefault="00C61003" w:rsidP="00B810B7">
      <w:pPr>
        <w:pStyle w:val="ListParagraph"/>
        <w:numPr>
          <w:ilvl w:val="0"/>
          <w:numId w:val="14"/>
        </w:numPr>
        <w:tabs>
          <w:tab w:val="left" w:pos="1080"/>
        </w:tabs>
        <w:spacing w:before="60"/>
        <w:ind w:left="1080"/>
        <w:contextualSpacing w:val="0"/>
        <w:jc w:val="both"/>
        <w:rPr>
          <w:b w:val="0"/>
          <w:sz w:val="20"/>
          <w:u w:val="none"/>
        </w:rPr>
      </w:pPr>
      <w:bookmarkStart w:id="7" w:name="_Hlk35938205"/>
      <w:r w:rsidRPr="00DA005F">
        <w:rPr>
          <w:b w:val="0"/>
          <w:sz w:val="20"/>
          <w:u w:val="none"/>
        </w:rPr>
        <w:t>The A/E’s responsibility to provide Construction Phase Services commences with the award of the Contract for Construction and terminates twenty</w:t>
      </w:r>
      <w:r w:rsidR="001D4F6A" w:rsidRPr="00DA005F">
        <w:rPr>
          <w:b w:val="0"/>
          <w:sz w:val="20"/>
          <w:u w:val="none"/>
        </w:rPr>
        <w:t>-</w:t>
      </w:r>
      <w:r w:rsidRPr="00DA005F">
        <w:rPr>
          <w:b w:val="0"/>
          <w:sz w:val="20"/>
          <w:u w:val="none"/>
        </w:rPr>
        <w:t>one (21) days after the A/E issues the final Certificate for Payment.</w:t>
      </w:r>
    </w:p>
    <w:bookmarkEnd w:id="7"/>
    <w:p w14:paraId="4D286AF3" w14:textId="77777777" w:rsidR="00C61003" w:rsidRPr="00DA005F" w:rsidRDefault="00466F93" w:rsidP="00B810B7">
      <w:pPr>
        <w:pStyle w:val="ListParagraph"/>
        <w:numPr>
          <w:ilvl w:val="0"/>
          <w:numId w:val="14"/>
        </w:numPr>
        <w:tabs>
          <w:tab w:val="left" w:pos="1080"/>
        </w:tabs>
        <w:spacing w:before="60"/>
        <w:ind w:left="1080"/>
        <w:contextualSpacing w:val="0"/>
        <w:jc w:val="both"/>
        <w:rPr>
          <w:b w:val="0"/>
          <w:sz w:val="20"/>
          <w:u w:val="none"/>
        </w:rPr>
      </w:pPr>
      <w:r w:rsidRPr="00DA005F">
        <w:rPr>
          <w:b w:val="0"/>
          <w:sz w:val="20"/>
          <w:u w:val="none"/>
        </w:rPr>
        <w:t>The A/E shall visit the site at intervals appropriate to the stage of construction to determine, in general, if the Work is being performed in a manner indicating that the Work, when fully completed, will be in accordance with the Contract Documents.  The A/E shall not be required to make exhaustive or continuous on-site inspections to check the quality or quantity of the Work.  The A/E shall submit a written report to the Agency, and promptly report to the Agency (1) deviations from the Contract Documents, (2) deviations from the most recent construction schedule submitted by the Contractor, and (3) defects and deficiencies in the Work</w:t>
      </w:r>
      <w:r w:rsidR="001F56E6" w:rsidRPr="00DA005F">
        <w:rPr>
          <w:b w:val="0"/>
          <w:sz w:val="20"/>
          <w:u w:val="none"/>
        </w:rPr>
        <w:t>.</w:t>
      </w:r>
    </w:p>
    <w:p w14:paraId="229BDA6D" w14:textId="77777777" w:rsidR="001F56E6" w:rsidRPr="00DA005F" w:rsidRDefault="001F56E6" w:rsidP="00B810B7">
      <w:pPr>
        <w:pStyle w:val="ListParagraph"/>
        <w:numPr>
          <w:ilvl w:val="0"/>
          <w:numId w:val="14"/>
        </w:numPr>
        <w:tabs>
          <w:tab w:val="left" w:pos="1080"/>
        </w:tabs>
        <w:spacing w:before="60"/>
        <w:ind w:left="1080"/>
        <w:contextualSpacing w:val="0"/>
        <w:jc w:val="both"/>
        <w:rPr>
          <w:b w:val="0"/>
          <w:sz w:val="20"/>
          <w:u w:val="none"/>
        </w:rPr>
      </w:pPr>
      <w:r w:rsidRPr="00DA005F">
        <w:rPr>
          <w:b w:val="0"/>
          <w:sz w:val="20"/>
          <w:u w:val="none"/>
        </w:rPr>
        <w:t xml:space="preserve">The </w:t>
      </w:r>
      <w:r w:rsidR="00C26B89" w:rsidRPr="00DA005F">
        <w:rPr>
          <w:b w:val="0"/>
          <w:sz w:val="20"/>
          <w:u w:val="none"/>
        </w:rPr>
        <w:t>A/E</w:t>
      </w:r>
      <w:r w:rsidRPr="00DA005F">
        <w:rPr>
          <w:b w:val="0"/>
          <w:sz w:val="20"/>
          <w:u w:val="none"/>
        </w:rPr>
        <w:t xml:space="preserve"> has the authority to reject Work that does not conform to the Contract Documents. </w:t>
      </w:r>
      <w:r w:rsidR="000D59C0" w:rsidRPr="00DA005F">
        <w:rPr>
          <w:b w:val="0"/>
          <w:sz w:val="20"/>
          <w:u w:val="none"/>
        </w:rPr>
        <w:t xml:space="preserve"> </w:t>
      </w:r>
      <w:r w:rsidRPr="00DA005F">
        <w:rPr>
          <w:b w:val="0"/>
          <w:sz w:val="20"/>
          <w:u w:val="none"/>
        </w:rPr>
        <w:t xml:space="preserve">Whenever the </w:t>
      </w:r>
      <w:r w:rsidR="00C26B89" w:rsidRPr="00DA005F">
        <w:rPr>
          <w:b w:val="0"/>
          <w:sz w:val="20"/>
          <w:u w:val="none"/>
        </w:rPr>
        <w:t>A/E</w:t>
      </w:r>
      <w:r w:rsidRPr="00DA005F">
        <w:rPr>
          <w:b w:val="0"/>
          <w:sz w:val="20"/>
          <w:u w:val="none"/>
        </w:rPr>
        <w:t xml:space="preserve"> considers it necessary or advisable, the </w:t>
      </w:r>
      <w:r w:rsidR="00C26B89" w:rsidRPr="00DA005F">
        <w:rPr>
          <w:b w:val="0"/>
          <w:sz w:val="20"/>
          <w:u w:val="none"/>
        </w:rPr>
        <w:t>A/E</w:t>
      </w:r>
      <w:r w:rsidRPr="00DA005F">
        <w:rPr>
          <w:b w:val="0"/>
          <w:sz w:val="20"/>
          <w:u w:val="none"/>
        </w:rPr>
        <w:t xml:space="preserve"> shall have the authority to require inspection or testing of the Work in accordance with the provisions of the Contract Documents, whether the Work is fabricated, installed or completed.</w:t>
      </w:r>
    </w:p>
    <w:p w14:paraId="50173B86" w14:textId="77777777" w:rsidR="001F56E6" w:rsidRPr="00DA005F" w:rsidRDefault="001F56E6" w:rsidP="00466F93">
      <w:pPr>
        <w:pStyle w:val="ListParagraph"/>
        <w:numPr>
          <w:ilvl w:val="0"/>
          <w:numId w:val="38"/>
        </w:numPr>
        <w:tabs>
          <w:tab w:val="left" w:pos="720"/>
        </w:tabs>
        <w:spacing w:before="60"/>
        <w:ind w:left="720"/>
        <w:contextualSpacing w:val="0"/>
        <w:jc w:val="both"/>
        <w:rPr>
          <w:b w:val="0"/>
          <w:sz w:val="20"/>
          <w:u w:val="none"/>
        </w:rPr>
      </w:pPr>
      <w:r w:rsidRPr="00DA005F">
        <w:rPr>
          <w:b w:val="0"/>
          <w:sz w:val="20"/>
          <w:u w:val="none"/>
        </w:rPr>
        <w:t>Contractor Certificates for Payment</w:t>
      </w:r>
    </w:p>
    <w:p w14:paraId="001E31D9" w14:textId="12DFD249" w:rsidR="00611E49" w:rsidRPr="00611E49" w:rsidRDefault="001F56E6" w:rsidP="008F4E28">
      <w:pPr>
        <w:pStyle w:val="ListParagraph"/>
        <w:numPr>
          <w:ilvl w:val="0"/>
          <w:numId w:val="15"/>
        </w:numPr>
        <w:tabs>
          <w:tab w:val="left" w:pos="1080"/>
        </w:tabs>
        <w:spacing w:before="60"/>
        <w:ind w:left="1080"/>
        <w:contextualSpacing w:val="0"/>
        <w:jc w:val="both"/>
        <w:rPr>
          <w:b w:val="0"/>
          <w:sz w:val="20"/>
          <w:u w:val="none"/>
        </w:rPr>
      </w:pPr>
      <w:r w:rsidRPr="00611E49">
        <w:rPr>
          <w:b w:val="0"/>
          <w:sz w:val="20"/>
          <w:u w:val="none"/>
        </w:rPr>
        <w:t xml:space="preserve">The </w:t>
      </w:r>
      <w:r w:rsidR="00C26B89" w:rsidRPr="00611E49">
        <w:rPr>
          <w:b w:val="0"/>
          <w:sz w:val="20"/>
          <w:u w:val="none"/>
        </w:rPr>
        <w:t>A/E</w:t>
      </w:r>
      <w:r w:rsidRPr="00611E49">
        <w:rPr>
          <w:b w:val="0"/>
          <w:sz w:val="20"/>
          <w:u w:val="none"/>
        </w:rPr>
        <w:t xml:space="preserve"> shall review and certify the amounts due the Contractor and shall issue certificates in such amounts. </w:t>
      </w:r>
      <w:r w:rsidR="000D59C0" w:rsidRPr="00611E49">
        <w:rPr>
          <w:b w:val="0"/>
          <w:sz w:val="20"/>
          <w:u w:val="none"/>
        </w:rPr>
        <w:t xml:space="preserve"> </w:t>
      </w:r>
      <w:r w:rsidRPr="00611E49">
        <w:rPr>
          <w:b w:val="0"/>
          <w:sz w:val="20"/>
          <w:u w:val="none"/>
        </w:rPr>
        <w:t xml:space="preserve">The </w:t>
      </w:r>
      <w:r w:rsidR="00C26B89" w:rsidRPr="00611E49">
        <w:rPr>
          <w:b w:val="0"/>
          <w:sz w:val="20"/>
          <w:u w:val="none"/>
        </w:rPr>
        <w:t>A/E</w:t>
      </w:r>
      <w:r w:rsidRPr="00611E49">
        <w:rPr>
          <w:b w:val="0"/>
          <w:sz w:val="20"/>
          <w:u w:val="none"/>
        </w:rPr>
        <w:t xml:space="preserve">’s certification for payment shall constitute a representation to the </w:t>
      </w:r>
      <w:r w:rsidR="00C26B89" w:rsidRPr="00611E49">
        <w:rPr>
          <w:b w:val="0"/>
          <w:sz w:val="20"/>
          <w:u w:val="none"/>
        </w:rPr>
        <w:t>Agency</w:t>
      </w:r>
      <w:r w:rsidRPr="00611E49">
        <w:rPr>
          <w:b w:val="0"/>
          <w:sz w:val="20"/>
          <w:u w:val="none"/>
        </w:rPr>
        <w:t xml:space="preserve">, based on the </w:t>
      </w:r>
      <w:r w:rsidR="00C26B89" w:rsidRPr="00611E49">
        <w:rPr>
          <w:b w:val="0"/>
          <w:sz w:val="20"/>
          <w:u w:val="none"/>
        </w:rPr>
        <w:t>A/E</w:t>
      </w:r>
      <w:r w:rsidRPr="00611E49">
        <w:rPr>
          <w:b w:val="0"/>
          <w:sz w:val="20"/>
          <w:u w:val="none"/>
        </w:rPr>
        <w:t xml:space="preserve">’s evaluation of the Work and on the data comprising the Contractor’s Application for Payment, that, to the best of the </w:t>
      </w:r>
      <w:r w:rsidR="00C26B89" w:rsidRPr="00611E49">
        <w:rPr>
          <w:b w:val="0"/>
          <w:sz w:val="20"/>
          <w:u w:val="none"/>
        </w:rPr>
        <w:t>A/E</w:t>
      </w:r>
      <w:r w:rsidRPr="00611E49">
        <w:rPr>
          <w:b w:val="0"/>
          <w:sz w:val="20"/>
          <w:u w:val="none"/>
        </w:rPr>
        <w:t>’s knowledge, information and belief, the Work has progressed to the point indicated, the quality of the Work is in accordance with the Contract Documents, and that the Contractor is entitled to payment in the amount certified.</w:t>
      </w:r>
      <w:r w:rsidR="00611E49" w:rsidRPr="00611E49">
        <w:rPr>
          <w:b w:val="0"/>
          <w:sz w:val="20"/>
          <w:u w:val="none"/>
        </w:rPr>
        <w:br w:type="page"/>
      </w:r>
    </w:p>
    <w:p w14:paraId="353B1C30" w14:textId="77777777" w:rsidR="001F56E6" w:rsidRPr="00DA005F" w:rsidRDefault="001F56E6" w:rsidP="00B810B7">
      <w:pPr>
        <w:pStyle w:val="ListParagraph"/>
        <w:numPr>
          <w:ilvl w:val="0"/>
          <w:numId w:val="15"/>
        </w:numPr>
        <w:tabs>
          <w:tab w:val="left" w:pos="1080"/>
        </w:tabs>
        <w:spacing w:before="60"/>
        <w:ind w:left="1080"/>
        <w:contextualSpacing w:val="0"/>
        <w:jc w:val="both"/>
        <w:rPr>
          <w:b w:val="0"/>
          <w:sz w:val="20"/>
          <w:u w:val="none"/>
        </w:rPr>
      </w:pPr>
      <w:r w:rsidRPr="00DA005F">
        <w:rPr>
          <w:b w:val="0"/>
          <w:sz w:val="20"/>
          <w:u w:val="none"/>
        </w:rPr>
        <w:lastRenderedPageBreak/>
        <w:t xml:space="preserve">The issuance of a Certificate for Payment shall not be a representation that the </w:t>
      </w:r>
      <w:r w:rsidR="00C26B89" w:rsidRPr="00DA005F">
        <w:rPr>
          <w:b w:val="0"/>
          <w:sz w:val="20"/>
          <w:u w:val="none"/>
        </w:rPr>
        <w:t>A/E</w:t>
      </w:r>
      <w:r w:rsidRPr="00DA005F">
        <w:rPr>
          <w:b w:val="0"/>
          <w:sz w:val="20"/>
          <w:u w:val="none"/>
        </w:rPr>
        <w:t xml:space="preserve"> has (1) made exhaustive or continuous on-site inspections to check the quality or quantity of the Work, (2) reviewed construction means, methods, techniques, sequences or procedures, (3) reviewed copies of requisitions received from Subcontractors and suppliers and other data requested by the </w:t>
      </w:r>
      <w:r w:rsidR="00C26B89" w:rsidRPr="00DA005F">
        <w:rPr>
          <w:b w:val="0"/>
          <w:sz w:val="20"/>
          <w:u w:val="none"/>
        </w:rPr>
        <w:t>Agency</w:t>
      </w:r>
      <w:r w:rsidRPr="00DA005F">
        <w:rPr>
          <w:b w:val="0"/>
          <w:sz w:val="20"/>
          <w:u w:val="none"/>
        </w:rPr>
        <w:t xml:space="preserve"> to substantiate the Contractor’s right to payment, or (4) ascertained how or for what purpose the Contractor has used money previously paid on account of the Contract Sum.</w:t>
      </w:r>
    </w:p>
    <w:p w14:paraId="37B53A6D" w14:textId="1728448E" w:rsidR="001F56E6" w:rsidRPr="00DA005F" w:rsidRDefault="001F56E6" w:rsidP="00466F93">
      <w:pPr>
        <w:pStyle w:val="ListParagraph"/>
        <w:numPr>
          <w:ilvl w:val="0"/>
          <w:numId w:val="39"/>
        </w:numPr>
        <w:tabs>
          <w:tab w:val="left" w:pos="720"/>
        </w:tabs>
        <w:spacing w:before="60"/>
        <w:ind w:left="720"/>
        <w:contextualSpacing w:val="0"/>
        <w:jc w:val="both"/>
        <w:rPr>
          <w:b w:val="0"/>
          <w:sz w:val="20"/>
          <w:u w:val="none"/>
        </w:rPr>
      </w:pPr>
      <w:r w:rsidRPr="00DA005F">
        <w:rPr>
          <w:b w:val="0"/>
          <w:sz w:val="20"/>
          <w:u w:val="none"/>
        </w:rPr>
        <w:t>Contractor Submittals</w:t>
      </w:r>
    </w:p>
    <w:p w14:paraId="3E8F2B09" w14:textId="77777777" w:rsidR="00B078DC" w:rsidRPr="00DA005F" w:rsidRDefault="00B078DC" w:rsidP="00B810B7">
      <w:pPr>
        <w:pStyle w:val="ListParagraph"/>
        <w:numPr>
          <w:ilvl w:val="0"/>
          <w:numId w:val="16"/>
        </w:numPr>
        <w:spacing w:before="60"/>
        <w:ind w:left="1080"/>
        <w:contextualSpacing w:val="0"/>
        <w:rPr>
          <w:b w:val="0"/>
          <w:sz w:val="20"/>
          <w:u w:val="none"/>
        </w:rPr>
      </w:pPr>
      <w:r w:rsidRPr="00DA005F">
        <w:rPr>
          <w:b w:val="0"/>
          <w:sz w:val="20"/>
          <w:u w:val="none"/>
        </w:rPr>
        <w:t>The A/E’s action in reviewing submittals shall be taken in accordance with the approved submittal schedule or, in the absence of an approved submittal schedule, with reasonable promptness.</w:t>
      </w:r>
    </w:p>
    <w:p w14:paraId="1572BE08" w14:textId="77777777" w:rsidR="00693273" w:rsidRPr="00DA005F" w:rsidRDefault="001F56E6" w:rsidP="00B810B7">
      <w:pPr>
        <w:pStyle w:val="ListParagraph"/>
        <w:numPr>
          <w:ilvl w:val="0"/>
          <w:numId w:val="16"/>
        </w:numPr>
        <w:tabs>
          <w:tab w:val="left" w:pos="1080"/>
        </w:tabs>
        <w:spacing w:before="60"/>
        <w:ind w:left="1080"/>
        <w:contextualSpacing w:val="0"/>
        <w:jc w:val="both"/>
        <w:rPr>
          <w:b w:val="0"/>
          <w:sz w:val="20"/>
          <w:u w:val="none"/>
        </w:rPr>
      </w:pPr>
      <w:r w:rsidRPr="00DA005F">
        <w:rPr>
          <w:b w:val="0"/>
          <w:sz w:val="20"/>
          <w:u w:val="none"/>
        </w:rPr>
        <w:t xml:space="preserve">The </w:t>
      </w:r>
      <w:r w:rsidR="00C26B89" w:rsidRPr="00DA005F">
        <w:rPr>
          <w:b w:val="0"/>
          <w:sz w:val="20"/>
          <w:u w:val="none"/>
        </w:rPr>
        <w:t>A/E</w:t>
      </w:r>
      <w:r w:rsidRPr="00DA005F">
        <w:rPr>
          <w:b w:val="0"/>
          <w:sz w:val="20"/>
          <w:u w:val="none"/>
        </w:rPr>
        <w:t xml:space="preserve">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w:t>
      </w:r>
      <w:r w:rsidR="000D59C0" w:rsidRPr="00DA005F">
        <w:rPr>
          <w:b w:val="0"/>
          <w:sz w:val="20"/>
          <w:u w:val="none"/>
        </w:rPr>
        <w:t xml:space="preserve"> </w:t>
      </w:r>
    </w:p>
    <w:p w14:paraId="6DF0F080" w14:textId="77777777" w:rsidR="00FE2E5E" w:rsidRPr="00DA005F" w:rsidRDefault="00FE2E5E" w:rsidP="00B15B4B">
      <w:pPr>
        <w:pStyle w:val="ListParagraph"/>
        <w:numPr>
          <w:ilvl w:val="0"/>
          <w:numId w:val="16"/>
        </w:numPr>
        <w:tabs>
          <w:tab w:val="left" w:pos="1080"/>
        </w:tabs>
        <w:spacing w:before="60"/>
        <w:ind w:left="1080"/>
        <w:contextualSpacing w:val="0"/>
        <w:jc w:val="both"/>
        <w:rPr>
          <w:b w:val="0"/>
          <w:sz w:val="20"/>
          <w:u w:val="none"/>
        </w:rPr>
      </w:pPr>
      <w:r w:rsidRPr="00DA005F">
        <w:rPr>
          <w:b w:val="0"/>
          <w:sz w:val="20"/>
          <w:u w:val="none"/>
        </w:rPr>
        <w:t xml:space="preserve">The </w:t>
      </w:r>
      <w:r w:rsidR="00C26B89" w:rsidRPr="00DA005F">
        <w:rPr>
          <w:b w:val="0"/>
          <w:sz w:val="20"/>
          <w:u w:val="none"/>
        </w:rPr>
        <w:t>A/E</w:t>
      </w:r>
      <w:r w:rsidRPr="00DA005F">
        <w:rPr>
          <w:b w:val="0"/>
          <w:sz w:val="20"/>
          <w:u w:val="none"/>
        </w:rPr>
        <w:t xml:space="preserve"> shall review and respond to requests for information about the Contract Documents. </w:t>
      </w:r>
      <w:r w:rsidR="000D59C0" w:rsidRPr="00DA005F">
        <w:rPr>
          <w:b w:val="0"/>
          <w:sz w:val="20"/>
          <w:u w:val="none"/>
        </w:rPr>
        <w:t xml:space="preserve"> </w:t>
      </w:r>
      <w:r w:rsidRPr="00DA005F">
        <w:rPr>
          <w:b w:val="0"/>
          <w:sz w:val="20"/>
          <w:u w:val="none"/>
        </w:rPr>
        <w:t xml:space="preserve">The </w:t>
      </w:r>
      <w:r w:rsidR="00C26B89" w:rsidRPr="00DA005F">
        <w:rPr>
          <w:b w:val="0"/>
          <w:sz w:val="20"/>
          <w:u w:val="none"/>
        </w:rPr>
        <w:t>A/E</w:t>
      </w:r>
      <w:r w:rsidRPr="00DA005F">
        <w:rPr>
          <w:b w:val="0"/>
          <w:sz w:val="20"/>
          <w:u w:val="none"/>
        </w:rPr>
        <w:t>’s response to such requests shall be made in writing with reasonable promptness.</w:t>
      </w:r>
      <w:r w:rsidR="000D59C0" w:rsidRPr="00DA005F">
        <w:rPr>
          <w:b w:val="0"/>
          <w:sz w:val="20"/>
          <w:u w:val="none"/>
        </w:rPr>
        <w:t xml:space="preserve"> </w:t>
      </w:r>
      <w:r w:rsidRPr="00DA005F">
        <w:rPr>
          <w:b w:val="0"/>
          <w:sz w:val="20"/>
          <w:u w:val="none"/>
        </w:rPr>
        <w:t xml:space="preserve"> If appropriate, the </w:t>
      </w:r>
      <w:r w:rsidR="00C26B89" w:rsidRPr="00DA005F">
        <w:rPr>
          <w:b w:val="0"/>
          <w:sz w:val="20"/>
          <w:u w:val="none"/>
        </w:rPr>
        <w:t>A/E</w:t>
      </w:r>
      <w:r w:rsidRPr="00DA005F">
        <w:rPr>
          <w:b w:val="0"/>
          <w:sz w:val="20"/>
          <w:u w:val="none"/>
        </w:rPr>
        <w:t xml:space="preserve"> shall prepare and issue supplemental Drawings and Specifications in response to the requests for information.</w:t>
      </w:r>
    </w:p>
    <w:p w14:paraId="4F475629" w14:textId="77777777" w:rsidR="00FE2E5E" w:rsidRPr="00DA005F" w:rsidRDefault="00FE2E5E" w:rsidP="00653D17">
      <w:pPr>
        <w:pStyle w:val="ListParagraph"/>
        <w:numPr>
          <w:ilvl w:val="0"/>
          <w:numId w:val="40"/>
        </w:numPr>
        <w:tabs>
          <w:tab w:val="left" w:pos="720"/>
        </w:tabs>
        <w:spacing w:before="60"/>
        <w:ind w:left="720"/>
        <w:contextualSpacing w:val="0"/>
        <w:jc w:val="both"/>
        <w:rPr>
          <w:b w:val="0"/>
          <w:sz w:val="20"/>
          <w:u w:val="none"/>
        </w:rPr>
      </w:pPr>
      <w:r w:rsidRPr="00DA005F">
        <w:rPr>
          <w:b w:val="0"/>
          <w:sz w:val="20"/>
          <w:u w:val="none"/>
        </w:rPr>
        <w:t>Changes in the Work</w:t>
      </w:r>
    </w:p>
    <w:p w14:paraId="7EC13FE1" w14:textId="77777777" w:rsidR="00FE2E5E" w:rsidRPr="00DA005F" w:rsidRDefault="00FE2E5E" w:rsidP="00B810B7">
      <w:pPr>
        <w:pStyle w:val="ListParagraph"/>
        <w:numPr>
          <w:ilvl w:val="0"/>
          <w:numId w:val="17"/>
        </w:numPr>
        <w:tabs>
          <w:tab w:val="left" w:pos="1080"/>
        </w:tabs>
        <w:spacing w:before="60"/>
        <w:ind w:left="1080"/>
        <w:contextualSpacing w:val="0"/>
        <w:jc w:val="both"/>
        <w:rPr>
          <w:b w:val="0"/>
          <w:sz w:val="20"/>
          <w:u w:val="none"/>
        </w:rPr>
      </w:pPr>
      <w:r w:rsidRPr="00DA005F">
        <w:rPr>
          <w:b w:val="0"/>
          <w:sz w:val="20"/>
          <w:u w:val="none"/>
        </w:rPr>
        <w:t xml:space="preserve">The </w:t>
      </w:r>
      <w:r w:rsidR="00C26B89" w:rsidRPr="00DA005F">
        <w:rPr>
          <w:b w:val="0"/>
          <w:sz w:val="20"/>
          <w:u w:val="none"/>
        </w:rPr>
        <w:t>A/E</w:t>
      </w:r>
      <w:r w:rsidRPr="00DA005F">
        <w:rPr>
          <w:b w:val="0"/>
          <w:sz w:val="20"/>
          <w:u w:val="none"/>
        </w:rPr>
        <w:t xml:space="preserve"> may order minor changes in the Work that are consistent with the intent of the Contract Documents and do not involve an adjustment in the Contract Sum or an extension of the Contract Time.</w:t>
      </w:r>
    </w:p>
    <w:p w14:paraId="56BC8489" w14:textId="77777777" w:rsidR="00FE2E5E" w:rsidRPr="00DA005F" w:rsidRDefault="00FE2E5E" w:rsidP="00B810B7">
      <w:pPr>
        <w:pStyle w:val="ListParagraph"/>
        <w:numPr>
          <w:ilvl w:val="0"/>
          <w:numId w:val="17"/>
        </w:numPr>
        <w:tabs>
          <w:tab w:val="left" w:pos="1080"/>
        </w:tabs>
        <w:spacing w:before="60"/>
        <w:ind w:left="1080"/>
        <w:contextualSpacing w:val="0"/>
        <w:jc w:val="both"/>
        <w:rPr>
          <w:b w:val="0"/>
          <w:sz w:val="20"/>
          <w:u w:val="none"/>
        </w:rPr>
      </w:pPr>
      <w:r w:rsidRPr="00DA005F">
        <w:rPr>
          <w:b w:val="0"/>
          <w:sz w:val="20"/>
          <w:u w:val="none"/>
        </w:rPr>
        <w:t xml:space="preserve">The </w:t>
      </w:r>
      <w:r w:rsidR="00C26B89" w:rsidRPr="00DA005F">
        <w:rPr>
          <w:b w:val="0"/>
          <w:sz w:val="20"/>
          <w:u w:val="none"/>
        </w:rPr>
        <w:t>A/E</w:t>
      </w:r>
      <w:r w:rsidRPr="00DA005F">
        <w:rPr>
          <w:b w:val="0"/>
          <w:sz w:val="20"/>
          <w:u w:val="none"/>
        </w:rPr>
        <w:t xml:space="preserve"> shall prepare Change Orders and Construction Change Directives, with supporting technical data and cost documentation supplied by the Contractor, for the </w:t>
      </w:r>
      <w:r w:rsidR="00C26B89" w:rsidRPr="00DA005F">
        <w:rPr>
          <w:b w:val="0"/>
          <w:sz w:val="20"/>
          <w:u w:val="none"/>
        </w:rPr>
        <w:t>Agency</w:t>
      </w:r>
      <w:r w:rsidRPr="00DA005F">
        <w:rPr>
          <w:b w:val="0"/>
          <w:sz w:val="20"/>
          <w:u w:val="none"/>
        </w:rPr>
        <w:t>’s approval and execution in accordance with the Contract Documents.</w:t>
      </w:r>
    </w:p>
    <w:p w14:paraId="193567E5" w14:textId="77777777" w:rsidR="00FE2E5E" w:rsidRPr="00DA005F" w:rsidRDefault="00FE2E5E" w:rsidP="00653D17">
      <w:pPr>
        <w:pStyle w:val="ListParagraph"/>
        <w:numPr>
          <w:ilvl w:val="0"/>
          <w:numId w:val="41"/>
        </w:numPr>
        <w:tabs>
          <w:tab w:val="left" w:pos="720"/>
        </w:tabs>
        <w:spacing w:before="60"/>
        <w:ind w:left="720"/>
        <w:contextualSpacing w:val="0"/>
        <w:jc w:val="both"/>
        <w:rPr>
          <w:b w:val="0"/>
          <w:sz w:val="20"/>
          <w:u w:val="none"/>
        </w:rPr>
      </w:pPr>
      <w:r w:rsidRPr="00DA005F">
        <w:rPr>
          <w:b w:val="0"/>
          <w:sz w:val="20"/>
          <w:u w:val="none"/>
        </w:rPr>
        <w:t>Project Completion</w:t>
      </w:r>
    </w:p>
    <w:p w14:paraId="30DF73CA" w14:textId="77777777" w:rsidR="00FE2E5E" w:rsidRPr="00DA005F" w:rsidRDefault="0098639F" w:rsidP="00B810B7">
      <w:pPr>
        <w:pStyle w:val="ListParagraph"/>
        <w:numPr>
          <w:ilvl w:val="0"/>
          <w:numId w:val="18"/>
        </w:numPr>
        <w:tabs>
          <w:tab w:val="left" w:pos="1080"/>
        </w:tabs>
        <w:spacing w:before="60"/>
        <w:ind w:left="1080"/>
        <w:contextualSpacing w:val="0"/>
        <w:jc w:val="both"/>
        <w:rPr>
          <w:b w:val="0"/>
          <w:sz w:val="20"/>
          <w:u w:val="none"/>
        </w:rPr>
      </w:pPr>
      <w:r w:rsidRPr="00DA005F">
        <w:rPr>
          <w:b w:val="0"/>
          <w:sz w:val="20"/>
          <w:u w:val="none"/>
        </w:rPr>
        <w:t>As required by the project, t</w:t>
      </w:r>
      <w:r w:rsidR="00FE2E5E" w:rsidRPr="00DA005F">
        <w:rPr>
          <w:b w:val="0"/>
          <w:sz w:val="20"/>
          <w:u w:val="none"/>
        </w:rPr>
        <w:t>he A/E shall:</w:t>
      </w:r>
    </w:p>
    <w:p w14:paraId="0769DDAF" w14:textId="77777777" w:rsidR="00FE2E5E" w:rsidRPr="00DA005F" w:rsidRDefault="00FE2E5E" w:rsidP="004E0205">
      <w:pPr>
        <w:pStyle w:val="ListParagraph"/>
        <w:numPr>
          <w:ilvl w:val="0"/>
          <w:numId w:val="19"/>
        </w:numPr>
        <w:spacing w:before="60"/>
        <w:ind w:left="1440" w:hanging="180"/>
        <w:contextualSpacing w:val="0"/>
        <w:jc w:val="both"/>
        <w:rPr>
          <w:b w:val="0"/>
          <w:sz w:val="20"/>
          <w:u w:val="none"/>
        </w:rPr>
      </w:pPr>
      <w:r w:rsidRPr="00DA005F">
        <w:rPr>
          <w:b w:val="0"/>
          <w:sz w:val="20"/>
          <w:u w:val="none"/>
        </w:rPr>
        <w:t>conduct inspections to determine the date or dates of Substantial Completion and the date of final completion;</w:t>
      </w:r>
    </w:p>
    <w:p w14:paraId="036A3920" w14:textId="77777777" w:rsidR="00FE2E5E" w:rsidRPr="00DA005F" w:rsidRDefault="00FE2E5E" w:rsidP="004E0205">
      <w:pPr>
        <w:pStyle w:val="ListParagraph"/>
        <w:numPr>
          <w:ilvl w:val="0"/>
          <w:numId w:val="19"/>
        </w:numPr>
        <w:spacing w:before="60"/>
        <w:ind w:left="1440" w:hanging="180"/>
        <w:contextualSpacing w:val="0"/>
        <w:jc w:val="both"/>
        <w:rPr>
          <w:b w:val="0"/>
          <w:sz w:val="20"/>
          <w:u w:val="none"/>
        </w:rPr>
      </w:pPr>
      <w:r w:rsidRPr="00DA005F">
        <w:rPr>
          <w:b w:val="0"/>
          <w:sz w:val="20"/>
          <w:u w:val="none"/>
        </w:rPr>
        <w:t>issue Certificates of Substantial Completion;</w:t>
      </w:r>
    </w:p>
    <w:p w14:paraId="1D1E3D18" w14:textId="77777777" w:rsidR="00FE2E5E" w:rsidRPr="00DA005F" w:rsidRDefault="00FE2E5E" w:rsidP="004E0205">
      <w:pPr>
        <w:pStyle w:val="ListParagraph"/>
        <w:numPr>
          <w:ilvl w:val="0"/>
          <w:numId w:val="19"/>
        </w:numPr>
        <w:spacing w:before="60"/>
        <w:ind w:left="1440" w:hanging="180"/>
        <w:contextualSpacing w:val="0"/>
        <w:jc w:val="both"/>
        <w:rPr>
          <w:b w:val="0"/>
          <w:sz w:val="20"/>
          <w:u w:val="none"/>
        </w:rPr>
      </w:pPr>
      <w:r w:rsidRPr="00DA005F">
        <w:rPr>
          <w:b w:val="0"/>
          <w:sz w:val="20"/>
          <w:u w:val="none"/>
        </w:rPr>
        <w:t xml:space="preserve">forward to the </w:t>
      </w:r>
      <w:r w:rsidR="00C26B89" w:rsidRPr="00DA005F">
        <w:rPr>
          <w:b w:val="0"/>
          <w:sz w:val="20"/>
          <w:u w:val="none"/>
        </w:rPr>
        <w:t>Agency</w:t>
      </w:r>
      <w:r w:rsidRPr="00DA005F">
        <w:rPr>
          <w:b w:val="0"/>
          <w:sz w:val="20"/>
          <w:u w:val="none"/>
        </w:rPr>
        <w:t xml:space="preserve">, for the </w:t>
      </w:r>
      <w:r w:rsidR="00C26B89" w:rsidRPr="00DA005F">
        <w:rPr>
          <w:b w:val="0"/>
          <w:sz w:val="20"/>
          <w:u w:val="none"/>
        </w:rPr>
        <w:t>Agency</w:t>
      </w:r>
      <w:r w:rsidRPr="00DA005F">
        <w:rPr>
          <w:b w:val="0"/>
          <w:sz w:val="20"/>
          <w:u w:val="none"/>
        </w:rPr>
        <w:t>’s review and records, written warranties and related documents required by the Contract Documents and received from the Contractor; and,</w:t>
      </w:r>
    </w:p>
    <w:p w14:paraId="2C1A8B99" w14:textId="77777777" w:rsidR="00FE2E5E" w:rsidRPr="00DA005F" w:rsidRDefault="00FE2E5E" w:rsidP="004E0205">
      <w:pPr>
        <w:pStyle w:val="ListParagraph"/>
        <w:numPr>
          <w:ilvl w:val="0"/>
          <w:numId w:val="19"/>
        </w:numPr>
        <w:spacing w:before="60"/>
        <w:ind w:left="1440" w:hanging="180"/>
        <w:contextualSpacing w:val="0"/>
        <w:jc w:val="both"/>
        <w:rPr>
          <w:b w:val="0"/>
          <w:sz w:val="20"/>
          <w:u w:val="none"/>
        </w:rPr>
      </w:pPr>
      <w:r w:rsidRPr="00DA005F">
        <w:rPr>
          <w:b w:val="0"/>
          <w:sz w:val="20"/>
          <w:u w:val="none"/>
        </w:rPr>
        <w:t xml:space="preserve">issue a final Certificate for Payment based upon a final inspection indicating that, to the best of the </w:t>
      </w:r>
      <w:r w:rsidR="00C26B89" w:rsidRPr="00DA005F">
        <w:rPr>
          <w:b w:val="0"/>
          <w:sz w:val="20"/>
          <w:u w:val="none"/>
        </w:rPr>
        <w:t>A/E</w:t>
      </w:r>
      <w:r w:rsidRPr="00DA005F">
        <w:rPr>
          <w:b w:val="0"/>
          <w:sz w:val="20"/>
          <w:u w:val="none"/>
        </w:rPr>
        <w:t>’s knowledge, information, and belief, the Work complies with the requirements of the Contract Documents.</w:t>
      </w:r>
    </w:p>
    <w:p w14:paraId="116A4A2C" w14:textId="77777777" w:rsidR="0098639F" w:rsidRPr="00DA005F" w:rsidRDefault="0098639F" w:rsidP="00B810B7">
      <w:pPr>
        <w:pStyle w:val="ListParagraph"/>
        <w:numPr>
          <w:ilvl w:val="0"/>
          <w:numId w:val="18"/>
        </w:numPr>
        <w:tabs>
          <w:tab w:val="left" w:pos="1080"/>
        </w:tabs>
        <w:spacing w:before="60"/>
        <w:ind w:left="1080"/>
        <w:contextualSpacing w:val="0"/>
        <w:jc w:val="both"/>
        <w:rPr>
          <w:b w:val="0"/>
          <w:sz w:val="20"/>
          <w:u w:val="none"/>
        </w:rPr>
      </w:pPr>
      <w:r w:rsidRPr="00DA005F">
        <w:rPr>
          <w:b w:val="0"/>
          <w:sz w:val="20"/>
          <w:u w:val="none"/>
        </w:rPr>
        <w:t xml:space="preserve">The </w:t>
      </w:r>
      <w:r w:rsidR="00C26B89" w:rsidRPr="00DA005F">
        <w:rPr>
          <w:b w:val="0"/>
          <w:sz w:val="20"/>
          <w:u w:val="none"/>
        </w:rPr>
        <w:t>A/E</w:t>
      </w:r>
      <w:r w:rsidRPr="00DA005F">
        <w:rPr>
          <w:b w:val="0"/>
          <w:sz w:val="20"/>
          <w:u w:val="none"/>
        </w:rPr>
        <w:t xml:space="preserve"> and the </w:t>
      </w:r>
      <w:r w:rsidR="00C26B89" w:rsidRPr="00DA005F">
        <w:rPr>
          <w:b w:val="0"/>
          <w:sz w:val="20"/>
          <w:u w:val="none"/>
        </w:rPr>
        <w:t>A/E</w:t>
      </w:r>
      <w:r w:rsidRPr="00DA005F">
        <w:rPr>
          <w:b w:val="0"/>
          <w:sz w:val="20"/>
          <w:u w:val="none"/>
        </w:rPr>
        <w:t>’s consultants and engineers shall conduct one Substantial Completion Inspection and one Final Completion Inspection.</w:t>
      </w:r>
      <w:r w:rsidR="000D59C0" w:rsidRPr="00DA005F">
        <w:rPr>
          <w:b w:val="0"/>
          <w:sz w:val="20"/>
          <w:u w:val="none"/>
        </w:rPr>
        <w:t xml:space="preserve"> </w:t>
      </w:r>
      <w:r w:rsidRPr="00DA005F">
        <w:rPr>
          <w:b w:val="0"/>
          <w:sz w:val="20"/>
          <w:u w:val="none"/>
        </w:rPr>
        <w:t xml:space="preserve"> If additional inspections are required, payment to the </w:t>
      </w:r>
      <w:r w:rsidR="00C26B89" w:rsidRPr="00DA005F">
        <w:rPr>
          <w:b w:val="0"/>
          <w:sz w:val="20"/>
          <w:u w:val="none"/>
        </w:rPr>
        <w:t>A/E</w:t>
      </w:r>
      <w:r w:rsidR="000D59C0" w:rsidRPr="00DA005F">
        <w:rPr>
          <w:b w:val="0"/>
          <w:sz w:val="20"/>
          <w:u w:val="none"/>
        </w:rPr>
        <w:t xml:space="preserve"> may</w:t>
      </w:r>
      <w:r w:rsidRPr="00DA005F">
        <w:rPr>
          <w:b w:val="0"/>
          <w:sz w:val="20"/>
          <w:u w:val="none"/>
        </w:rPr>
        <w:t xml:space="preserve"> be adjusted</w:t>
      </w:r>
      <w:r w:rsidR="00737F70" w:rsidRPr="00DA005F">
        <w:rPr>
          <w:b w:val="0"/>
          <w:sz w:val="20"/>
          <w:u w:val="none"/>
        </w:rPr>
        <w:t>.</w:t>
      </w:r>
    </w:p>
    <w:p w14:paraId="35AC2871" w14:textId="77777777" w:rsidR="0098639F" w:rsidRPr="00DA005F" w:rsidRDefault="0098639F" w:rsidP="00B810B7">
      <w:pPr>
        <w:pStyle w:val="ListParagraph"/>
        <w:numPr>
          <w:ilvl w:val="0"/>
          <w:numId w:val="18"/>
        </w:numPr>
        <w:tabs>
          <w:tab w:val="left" w:pos="1080"/>
        </w:tabs>
        <w:spacing w:before="60"/>
        <w:ind w:left="1080"/>
        <w:contextualSpacing w:val="0"/>
        <w:jc w:val="both"/>
        <w:rPr>
          <w:b w:val="0"/>
          <w:sz w:val="20"/>
          <w:u w:val="none"/>
        </w:rPr>
      </w:pPr>
      <w:r w:rsidRPr="00DA005F">
        <w:rPr>
          <w:b w:val="0"/>
          <w:sz w:val="20"/>
          <w:u w:val="none"/>
        </w:rPr>
        <w:t xml:space="preserve">When Substantial Completion has been achieved, the </w:t>
      </w:r>
      <w:r w:rsidR="00C26B89" w:rsidRPr="00DA005F">
        <w:rPr>
          <w:b w:val="0"/>
          <w:sz w:val="20"/>
          <w:u w:val="none"/>
        </w:rPr>
        <w:t>A/E</w:t>
      </w:r>
      <w:r w:rsidRPr="00DA005F">
        <w:rPr>
          <w:b w:val="0"/>
          <w:sz w:val="20"/>
          <w:u w:val="none"/>
        </w:rPr>
        <w:t xml:space="preserve"> shall inform the </w:t>
      </w:r>
      <w:r w:rsidR="00C26B89" w:rsidRPr="00DA005F">
        <w:rPr>
          <w:b w:val="0"/>
          <w:sz w:val="20"/>
          <w:u w:val="none"/>
        </w:rPr>
        <w:t>Agency</w:t>
      </w:r>
      <w:r w:rsidRPr="00DA005F">
        <w:rPr>
          <w:b w:val="0"/>
          <w:sz w:val="20"/>
          <w:u w:val="none"/>
        </w:rPr>
        <w:t xml:space="preserve"> about the balance of the Contract Sum remaining to be paid the Contractor, including the amount to be retained from the Contract Sum, if any, for final completion or correction of the Work.</w:t>
      </w:r>
    </w:p>
    <w:p w14:paraId="28984235" w14:textId="77777777" w:rsidR="0098639F" w:rsidRPr="00DA005F" w:rsidRDefault="0098639F" w:rsidP="00653D17">
      <w:pPr>
        <w:pStyle w:val="ListParagraph"/>
        <w:numPr>
          <w:ilvl w:val="0"/>
          <w:numId w:val="42"/>
        </w:numPr>
        <w:tabs>
          <w:tab w:val="left" w:pos="720"/>
        </w:tabs>
        <w:spacing w:before="60"/>
        <w:ind w:left="720"/>
        <w:contextualSpacing w:val="0"/>
        <w:jc w:val="both"/>
        <w:rPr>
          <w:b w:val="0"/>
          <w:sz w:val="20"/>
          <w:u w:val="none"/>
        </w:rPr>
      </w:pPr>
      <w:r w:rsidRPr="00DA005F">
        <w:rPr>
          <w:b w:val="0"/>
          <w:sz w:val="20"/>
          <w:u w:val="none"/>
        </w:rPr>
        <w:t>Additional Services</w:t>
      </w:r>
    </w:p>
    <w:p w14:paraId="7430A5D8" w14:textId="77777777" w:rsidR="0098639F" w:rsidRPr="00DA005F" w:rsidRDefault="0098639F" w:rsidP="00B810B7">
      <w:pPr>
        <w:pStyle w:val="ListParagraph"/>
        <w:numPr>
          <w:ilvl w:val="0"/>
          <w:numId w:val="20"/>
        </w:numPr>
        <w:tabs>
          <w:tab w:val="left" w:pos="1080"/>
        </w:tabs>
        <w:spacing w:before="60"/>
        <w:ind w:left="1080"/>
        <w:contextualSpacing w:val="0"/>
        <w:jc w:val="both"/>
        <w:rPr>
          <w:b w:val="0"/>
          <w:sz w:val="20"/>
          <w:u w:val="none"/>
        </w:rPr>
      </w:pPr>
      <w:r w:rsidRPr="00DA005F">
        <w:rPr>
          <w:b w:val="0"/>
          <w:sz w:val="20"/>
          <w:u w:val="none"/>
        </w:rPr>
        <w:t xml:space="preserve">The </w:t>
      </w:r>
      <w:r w:rsidR="00C26B89" w:rsidRPr="00DA005F">
        <w:rPr>
          <w:b w:val="0"/>
          <w:sz w:val="20"/>
          <w:u w:val="none"/>
        </w:rPr>
        <w:t>A/E</w:t>
      </w:r>
      <w:r w:rsidRPr="00DA005F">
        <w:rPr>
          <w:b w:val="0"/>
          <w:sz w:val="20"/>
          <w:u w:val="none"/>
        </w:rPr>
        <w:t xml:space="preserve"> may provide Additional Services after execution of this </w:t>
      </w:r>
      <w:r w:rsidR="00C26B89" w:rsidRPr="00DA005F">
        <w:rPr>
          <w:b w:val="0"/>
          <w:sz w:val="20"/>
          <w:u w:val="none"/>
        </w:rPr>
        <w:t>Contract</w:t>
      </w:r>
      <w:r w:rsidRPr="00DA005F">
        <w:rPr>
          <w:b w:val="0"/>
          <w:sz w:val="20"/>
          <w:u w:val="none"/>
        </w:rPr>
        <w:t xml:space="preserve"> without invalidating the </w:t>
      </w:r>
      <w:r w:rsidR="00C26B89" w:rsidRPr="00DA005F">
        <w:rPr>
          <w:b w:val="0"/>
          <w:sz w:val="20"/>
          <w:u w:val="none"/>
        </w:rPr>
        <w:t>Contract</w:t>
      </w:r>
      <w:r w:rsidRPr="00DA005F">
        <w:rPr>
          <w:b w:val="0"/>
          <w:sz w:val="20"/>
          <w:u w:val="none"/>
        </w:rPr>
        <w:t xml:space="preserve">. Except for services required due to the fault of the </w:t>
      </w:r>
      <w:r w:rsidR="00C26B89" w:rsidRPr="00DA005F">
        <w:rPr>
          <w:b w:val="0"/>
          <w:sz w:val="20"/>
          <w:u w:val="none"/>
        </w:rPr>
        <w:t>A/E</w:t>
      </w:r>
      <w:r w:rsidRPr="00DA005F">
        <w:rPr>
          <w:b w:val="0"/>
          <w:sz w:val="20"/>
          <w:u w:val="none"/>
        </w:rPr>
        <w:t xml:space="preserve">, any Additional Services provided shall entitle the </w:t>
      </w:r>
      <w:r w:rsidR="00C26B89" w:rsidRPr="00DA005F">
        <w:rPr>
          <w:b w:val="0"/>
          <w:sz w:val="20"/>
          <w:u w:val="none"/>
        </w:rPr>
        <w:t>A/E</w:t>
      </w:r>
      <w:r w:rsidRPr="00DA005F">
        <w:rPr>
          <w:b w:val="0"/>
          <w:sz w:val="20"/>
          <w:u w:val="none"/>
        </w:rPr>
        <w:t xml:space="preserve"> to compensation pursuant to</w:t>
      </w:r>
      <w:r w:rsidR="00737F70" w:rsidRPr="00DA005F">
        <w:rPr>
          <w:b w:val="0"/>
          <w:sz w:val="20"/>
          <w:u w:val="none"/>
        </w:rPr>
        <w:t xml:space="preserve"> negotiations</w:t>
      </w:r>
      <w:r w:rsidRPr="00DA005F">
        <w:rPr>
          <w:b w:val="0"/>
          <w:sz w:val="20"/>
          <w:u w:val="none"/>
        </w:rPr>
        <w:t xml:space="preserve"> and an appropriate adjustment in the </w:t>
      </w:r>
      <w:r w:rsidR="00C26B89" w:rsidRPr="00DA005F">
        <w:rPr>
          <w:b w:val="0"/>
          <w:sz w:val="20"/>
          <w:u w:val="none"/>
        </w:rPr>
        <w:t>A/E</w:t>
      </w:r>
      <w:r w:rsidRPr="00DA005F">
        <w:rPr>
          <w:b w:val="0"/>
          <w:sz w:val="20"/>
          <w:u w:val="none"/>
        </w:rPr>
        <w:t>’s schedule.</w:t>
      </w:r>
    </w:p>
    <w:p w14:paraId="09575153" w14:textId="77777777" w:rsidR="0098639F" w:rsidRPr="00DA005F" w:rsidRDefault="0098639F" w:rsidP="00B810B7">
      <w:pPr>
        <w:pStyle w:val="ListParagraph"/>
        <w:numPr>
          <w:ilvl w:val="0"/>
          <w:numId w:val="20"/>
        </w:numPr>
        <w:tabs>
          <w:tab w:val="left" w:pos="1080"/>
        </w:tabs>
        <w:spacing w:before="60"/>
        <w:ind w:left="1080"/>
        <w:contextualSpacing w:val="0"/>
        <w:jc w:val="both"/>
        <w:rPr>
          <w:b w:val="0"/>
          <w:sz w:val="20"/>
          <w:u w:val="none"/>
        </w:rPr>
      </w:pPr>
      <w:r w:rsidRPr="00DA005F">
        <w:rPr>
          <w:b w:val="0"/>
          <w:sz w:val="20"/>
          <w:u w:val="none"/>
        </w:rPr>
        <w:t xml:space="preserve">The </w:t>
      </w:r>
      <w:r w:rsidR="00C26B89" w:rsidRPr="00DA005F">
        <w:rPr>
          <w:b w:val="0"/>
          <w:sz w:val="20"/>
          <w:u w:val="none"/>
        </w:rPr>
        <w:t>A/E</w:t>
      </w:r>
      <w:r w:rsidRPr="00DA005F">
        <w:rPr>
          <w:b w:val="0"/>
          <w:sz w:val="20"/>
          <w:u w:val="none"/>
        </w:rPr>
        <w:t xml:space="preserve"> shall not proceed to provide Additional Services until the </w:t>
      </w:r>
      <w:r w:rsidR="00C26B89" w:rsidRPr="00DA005F">
        <w:rPr>
          <w:b w:val="0"/>
          <w:sz w:val="20"/>
          <w:u w:val="none"/>
        </w:rPr>
        <w:t>A/E</w:t>
      </w:r>
      <w:r w:rsidRPr="00DA005F">
        <w:rPr>
          <w:b w:val="0"/>
          <w:sz w:val="20"/>
          <w:u w:val="none"/>
        </w:rPr>
        <w:t xml:space="preserve"> receives the </w:t>
      </w:r>
      <w:r w:rsidR="00C26B89" w:rsidRPr="00DA005F">
        <w:rPr>
          <w:b w:val="0"/>
          <w:sz w:val="20"/>
          <w:u w:val="none"/>
        </w:rPr>
        <w:t>Agency</w:t>
      </w:r>
      <w:r w:rsidRPr="00DA005F">
        <w:rPr>
          <w:b w:val="0"/>
          <w:sz w:val="20"/>
          <w:u w:val="none"/>
        </w:rPr>
        <w:t>’s written authorization</w:t>
      </w:r>
      <w:r w:rsidR="00737F70" w:rsidRPr="00DA005F">
        <w:rPr>
          <w:b w:val="0"/>
          <w:sz w:val="20"/>
          <w:u w:val="none"/>
        </w:rPr>
        <w:t>.</w:t>
      </w:r>
    </w:p>
    <w:p w14:paraId="75D78862" w14:textId="77777777" w:rsidR="00C7439B" w:rsidRPr="00DA005F" w:rsidRDefault="005A1581" w:rsidP="00B810B7">
      <w:pPr>
        <w:pStyle w:val="ListParagraph"/>
        <w:numPr>
          <w:ilvl w:val="0"/>
          <w:numId w:val="10"/>
        </w:numPr>
        <w:tabs>
          <w:tab w:val="left" w:pos="360"/>
        </w:tabs>
        <w:spacing w:before="120"/>
        <w:ind w:left="360"/>
        <w:contextualSpacing w:val="0"/>
        <w:rPr>
          <w:sz w:val="20"/>
        </w:rPr>
      </w:pPr>
      <w:r w:rsidRPr="00DA005F">
        <w:rPr>
          <w:sz w:val="20"/>
        </w:rPr>
        <w:t>AGENCY</w:t>
      </w:r>
      <w:r w:rsidR="00C7439B" w:rsidRPr="00DA005F">
        <w:rPr>
          <w:sz w:val="20"/>
        </w:rPr>
        <w:t>’S RESPONSIBILITIES</w:t>
      </w:r>
    </w:p>
    <w:p w14:paraId="68981062" w14:textId="77777777" w:rsidR="00C7439B" w:rsidRPr="00DA005F" w:rsidRDefault="00C7439B" w:rsidP="00AC428D">
      <w:pPr>
        <w:pStyle w:val="ListParagraph"/>
        <w:numPr>
          <w:ilvl w:val="0"/>
          <w:numId w:val="21"/>
        </w:numPr>
        <w:tabs>
          <w:tab w:val="left" w:pos="720"/>
        </w:tabs>
        <w:spacing w:before="60"/>
        <w:contextualSpacing w:val="0"/>
        <w:jc w:val="both"/>
        <w:rPr>
          <w:b w:val="0"/>
          <w:sz w:val="20"/>
          <w:u w:val="none"/>
        </w:rPr>
      </w:pPr>
      <w:r w:rsidRPr="00DA005F">
        <w:rPr>
          <w:b w:val="0"/>
          <w:sz w:val="20"/>
          <w:u w:val="none"/>
        </w:rPr>
        <w:t xml:space="preserve">The </w:t>
      </w:r>
      <w:r w:rsidR="005A1581" w:rsidRPr="00DA005F">
        <w:rPr>
          <w:b w:val="0"/>
          <w:sz w:val="20"/>
          <w:u w:val="none"/>
        </w:rPr>
        <w:t>Agency</w:t>
      </w:r>
      <w:r w:rsidRPr="00DA005F">
        <w:rPr>
          <w:b w:val="0"/>
          <w:sz w:val="20"/>
          <w:u w:val="none"/>
        </w:rPr>
        <w:t xml:space="preserve"> shall establish the </w:t>
      </w:r>
      <w:r w:rsidR="005A1581" w:rsidRPr="00DA005F">
        <w:rPr>
          <w:b w:val="0"/>
          <w:sz w:val="20"/>
          <w:u w:val="none"/>
        </w:rPr>
        <w:t>Agency</w:t>
      </w:r>
      <w:r w:rsidRPr="00DA005F">
        <w:rPr>
          <w:b w:val="0"/>
          <w:sz w:val="20"/>
          <w:u w:val="none"/>
        </w:rPr>
        <w:t xml:space="preserve">’s budget for the Project, including (1) the budget for the Cost of the Work; (2) the </w:t>
      </w:r>
      <w:r w:rsidR="005A1581" w:rsidRPr="00DA005F">
        <w:rPr>
          <w:b w:val="0"/>
          <w:sz w:val="20"/>
          <w:u w:val="none"/>
        </w:rPr>
        <w:t>Agency</w:t>
      </w:r>
      <w:r w:rsidRPr="00DA005F">
        <w:rPr>
          <w:b w:val="0"/>
          <w:sz w:val="20"/>
          <w:u w:val="none"/>
        </w:rPr>
        <w:t xml:space="preserve">’s other costs; and, (3) reasonable contingencies related to these costs. </w:t>
      </w:r>
      <w:r w:rsidR="00AC428D" w:rsidRPr="00DA005F">
        <w:rPr>
          <w:b w:val="0"/>
          <w:sz w:val="20"/>
          <w:u w:val="none"/>
        </w:rPr>
        <w:t xml:space="preserve"> </w:t>
      </w:r>
      <w:r w:rsidRPr="00DA005F">
        <w:rPr>
          <w:b w:val="0"/>
          <w:sz w:val="20"/>
          <w:u w:val="none"/>
        </w:rPr>
        <w:t xml:space="preserve">The </w:t>
      </w:r>
      <w:r w:rsidR="005A1581" w:rsidRPr="00DA005F">
        <w:rPr>
          <w:b w:val="0"/>
          <w:sz w:val="20"/>
          <w:u w:val="none"/>
        </w:rPr>
        <w:t>Agency</w:t>
      </w:r>
      <w:r w:rsidRPr="00DA005F">
        <w:rPr>
          <w:b w:val="0"/>
          <w:sz w:val="20"/>
          <w:u w:val="none"/>
        </w:rPr>
        <w:t xml:space="preserve"> shall update the </w:t>
      </w:r>
      <w:r w:rsidR="005A1581" w:rsidRPr="00DA005F">
        <w:rPr>
          <w:b w:val="0"/>
          <w:sz w:val="20"/>
          <w:u w:val="none"/>
        </w:rPr>
        <w:t>Agency</w:t>
      </w:r>
      <w:r w:rsidRPr="00DA005F">
        <w:rPr>
          <w:b w:val="0"/>
          <w:sz w:val="20"/>
          <w:u w:val="none"/>
        </w:rPr>
        <w:t>’s budget for the Project as necessary throughout the duration of the Project until final completion.</w:t>
      </w:r>
      <w:r w:rsidR="00AC428D" w:rsidRPr="00DA005F">
        <w:rPr>
          <w:b w:val="0"/>
          <w:sz w:val="20"/>
          <w:u w:val="none"/>
        </w:rPr>
        <w:t xml:space="preserve"> </w:t>
      </w:r>
      <w:r w:rsidRPr="00DA005F">
        <w:rPr>
          <w:b w:val="0"/>
          <w:sz w:val="20"/>
          <w:u w:val="none"/>
        </w:rPr>
        <w:t xml:space="preserve"> If the </w:t>
      </w:r>
      <w:r w:rsidR="005A1581" w:rsidRPr="00DA005F">
        <w:rPr>
          <w:b w:val="0"/>
          <w:sz w:val="20"/>
          <w:u w:val="none"/>
        </w:rPr>
        <w:t>Agency</w:t>
      </w:r>
      <w:r w:rsidRPr="00DA005F">
        <w:rPr>
          <w:b w:val="0"/>
          <w:sz w:val="20"/>
          <w:u w:val="none"/>
        </w:rPr>
        <w:t xml:space="preserve"> significantly increases or decreases the </w:t>
      </w:r>
      <w:r w:rsidR="005A1581" w:rsidRPr="00DA005F">
        <w:rPr>
          <w:b w:val="0"/>
          <w:sz w:val="20"/>
          <w:u w:val="none"/>
        </w:rPr>
        <w:t>Agency</w:t>
      </w:r>
      <w:r w:rsidRPr="00DA005F">
        <w:rPr>
          <w:b w:val="0"/>
          <w:sz w:val="20"/>
          <w:u w:val="none"/>
        </w:rPr>
        <w:t xml:space="preserve">’s budget for the Cost of the Work, the </w:t>
      </w:r>
      <w:r w:rsidR="005A1581" w:rsidRPr="00DA005F">
        <w:rPr>
          <w:b w:val="0"/>
          <w:sz w:val="20"/>
          <w:u w:val="none"/>
        </w:rPr>
        <w:t>Agency</w:t>
      </w:r>
      <w:r w:rsidRPr="00DA005F">
        <w:rPr>
          <w:b w:val="0"/>
          <w:sz w:val="20"/>
          <w:u w:val="none"/>
        </w:rPr>
        <w:t xml:space="preserve"> shall notify the </w:t>
      </w:r>
      <w:r w:rsidR="005A1581" w:rsidRPr="00DA005F">
        <w:rPr>
          <w:b w:val="0"/>
          <w:sz w:val="20"/>
          <w:u w:val="none"/>
        </w:rPr>
        <w:t>A/E</w:t>
      </w:r>
      <w:r w:rsidRPr="00DA005F">
        <w:rPr>
          <w:b w:val="0"/>
          <w:sz w:val="20"/>
          <w:u w:val="none"/>
        </w:rPr>
        <w:t xml:space="preserve"> of such change and of any corresponding changes in the Project’s scope and quality.</w:t>
      </w:r>
    </w:p>
    <w:p w14:paraId="2CB97850" w14:textId="77777777" w:rsidR="00C7439B" w:rsidRPr="00DA005F" w:rsidRDefault="00C7439B" w:rsidP="00AC428D">
      <w:pPr>
        <w:pStyle w:val="ListParagraph"/>
        <w:numPr>
          <w:ilvl w:val="0"/>
          <w:numId w:val="21"/>
        </w:numPr>
        <w:tabs>
          <w:tab w:val="left" w:pos="720"/>
        </w:tabs>
        <w:spacing w:before="60"/>
        <w:contextualSpacing w:val="0"/>
        <w:jc w:val="both"/>
        <w:rPr>
          <w:b w:val="0"/>
          <w:sz w:val="20"/>
          <w:u w:val="none"/>
        </w:rPr>
      </w:pPr>
      <w:r w:rsidRPr="00DA005F">
        <w:rPr>
          <w:b w:val="0"/>
          <w:sz w:val="20"/>
          <w:u w:val="none"/>
        </w:rPr>
        <w:t xml:space="preserve">The </w:t>
      </w:r>
      <w:r w:rsidR="005A1581" w:rsidRPr="00DA005F">
        <w:rPr>
          <w:b w:val="0"/>
          <w:sz w:val="20"/>
          <w:u w:val="none"/>
        </w:rPr>
        <w:t>Agency</w:t>
      </w:r>
      <w:r w:rsidRPr="00DA005F">
        <w:rPr>
          <w:b w:val="0"/>
          <w:sz w:val="20"/>
          <w:u w:val="none"/>
        </w:rPr>
        <w:t xml:space="preserve"> shall review the </w:t>
      </w:r>
      <w:r w:rsidR="005A1581" w:rsidRPr="00DA005F">
        <w:rPr>
          <w:b w:val="0"/>
          <w:sz w:val="20"/>
          <w:u w:val="none"/>
        </w:rPr>
        <w:t>A/E</w:t>
      </w:r>
      <w:r w:rsidRPr="00DA005F">
        <w:rPr>
          <w:b w:val="0"/>
          <w:sz w:val="20"/>
          <w:u w:val="none"/>
        </w:rPr>
        <w:t xml:space="preserve">’s documents and the estimate of Cost of the Work and shall submit its written approval to the </w:t>
      </w:r>
      <w:r w:rsidR="005A1581" w:rsidRPr="00DA005F">
        <w:rPr>
          <w:b w:val="0"/>
          <w:sz w:val="20"/>
          <w:u w:val="none"/>
        </w:rPr>
        <w:t>A/E</w:t>
      </w:r>
      <w:r w:rsidRPr="00DA005F">
        <w:rPr>
          <w:b w:val="0"/>
          <w:sz w:val="20"/>
          <w:u w:val="none"/>
        </w:rPr>
        <w:t xml:space="preserve"> and OSE</w:t>
      </w:r>
      <w:r w:rsidR="00653D17" w:rsidRPr="00DA005F">
        <w:rPr>
          <w:b w:val="0"/>
          <w:sz w:val="20"/>
          <w:u w:val="none"/>
        </w:rPr>
        <w:t>, if required</w:t>
      </w:r>
      <w:r w:rsidRPr="00DA005F">
        <w:rPr>
          <w:b w:val="0"/>
          <w:sz w:val="20"/>
          <w:u w:val="none"/>
        </w:rPr>
        <w:t>.</w:t>
      </w:r>
    </w:p>
    <w:p w14:paraId="62496070" w14:textId="77777777" w:rsidR="00C7439B" w:rsidRPr="00DA005F" w:rsidRDefault="00C7439B" w:rsidP="00AC428D">
      <w:pPr>
        <w:pStyle w:val="ListParagraph"/>
        <w:numPr>
          <w:ilvl w:val="0"/>
          <w:numId w:val="21"/>
        </w:numPr>
        <w:tabs>
          <w:tab w:val="left" w:pos="720"/>
        </w:tabs>
        <w:spacing w:before="60"/>
        <w:contextualSpacing w:val="0"/>
        <w:jc w:val="both"/>
        <w:rPr>
          <w:b w:val="0"/>
          <w:sz w:val="20"/>
          <w:u w:val="none"/>
        </w:rPr>
      </w:pPr>
      <w:r w:rsidRPr="00DA005F">
        <w:rPr>
          <w:b w:val="0"/>
          <w:sz w:val="20"/>
          <w:u w:val="none"/>
        </w:rPr>
        <w:t xml:space="preserve">The </w:t>
      </w:r>
      <w:r w:rsidR="005A1581" w:rsidRPr="00DA005F">
        <w:rPr>
          <w:b w:val="0"/>
          <w:sz w:val="20"/>
          <w:u w:val="none"/>
        </w:rPr>
        <w:t>Agency</w:t>
      </w:r>
      <w:r w:rsidRPr="00DA005F">
        <w:rPr>
          <w:b w:val="0"/>
          <w:sz w:val="20"/>
          <w:u w:val="none"/>
        </w:rPr>
        <w:t xml:space="preserve"> shall provide prompt written notice to the </w:t>
      </w:r>
      <w:r w:rsidR="005A1581" w:rsidRPr="00DA005F">
        <w:rPr>
          <w:b w:val="0"/>
          <w:sz w:val="20"/>
          <w:u w:val="none"/>
        </w:rPr>
        <w:t>A/E</w:t>
      </w:r>
      <w:r w:rsidRPr="00DA005F">
        <w:rPr>
          <w:b w:val="0"/>
          <w:sz w:val="20"/>
          <w:u w:val="none"/>
        </w:rPr>
        <w:t xml:space="preserve"> if the </w:t>
      </w:r>
      <w:r w:rsidR="005A1581" w:rsidRPr="00DA005F">
        <w:rPr>
          <w:b w:val="0"/>
          <w:sz w:val="20"/>
          <w:u w:val="none"/>
        </w:rPr>
        <w:t>Agency</w:t>
      </w:r>
      <w:r w:rsidRPr="00DA005F">
        <w:rPr>
          <w:b w:val="0"/>
          <w:sz w:val="20"/>
          <w:u w:val="none"/>
        </w:rPr>
        <w:t xml:space="preserve"> becomes aware of any fault or defect in the Project, including errors, omissions or inconsistencies in the </w:t>
      </w:r>
      <w:r w:rsidR="005A1581" w:rsidRPr="00DA005F">
        <w:rPr>
          <w:b w:val="0"/>
          <w:sz w:val="20"/>
          <w:u w:val="none"/>
        </w:rPr>
        <w:t>A/E</w:t>
      </w:r>
      <w:r w:rsidRPr="00DA005F">
        <w:rPr>
          <w:b w:val="0"/>
          <w:sz w:val="20"/>
          <w:u w:val="none"/>
        </w:rPr>
        <w:t>’s Instruments of Service.</w:t>
      </w:r>
    </w:p>
    <w:p w14:paraId="34059E8D" w14:textId="77777777" w:rsidR="007232BC" w:rsidRPr="00DA005F" w:rsidRDefault="007232BC" w:rsidP="00AC428D">
      <w:pPr>
        <w:pStyle w:val="ListParagraph"/>
        <w:numPr>
          <w:ilvl w:val="0"/>
          <w:numId w:val="21"/>
        </w:numPr>
        <w:tabs>
          <w:tab w:val="left" w:pos="720"/>
        </w:tabs>
        <w:spacing w:before="60"/>
        <w:contextualSpacing w:val="0"/>
        <w:jc w:val="both"/>
        <w:rPr>
          <w:b w:val="0"/>
          <w:sz w:val="20"/>
          <w:u w:val="none"/>
        </w:rPr>
      </w:pPr>
      <w:r w:rsidRPr="00DA005F">
        <w:rPr>
          <w:b w:val="0"/>
          <w:sz w:val="20"/>
          <w:u w:val="none"/>
        </w:rPr>
        <w:t xml:space="preserve">The </w:t>
      </w:r>
      <w:r w:rsidR="005A1581" w:rsidRPr="00DA005F">
        <w:rPr>
          <w:b w:val="0"/>
          <w:sz w:val="20"/>
          <w:u w:val="none"/>
        </w:rPr>
        <w:t>Agency</w:t>
      </w:r>
      <w:r w:rsidRPr="00DA005F">
        <w:rPr>
          <w:b w:val="0"/>
          <w:sz w:val="20"/>
          <w:u w:val="none"/>
        </w:rPr>
        <w:t xml:space="preserve"> shall include the </w:t>
      </w:r>
      <w:r w:rsidR="005A1581" w:rsidRPr="00DA005F">
        <w:rPr>
          <w:b w:val="0"/>
          <w:sz w:val="20"/>
          <w:u w:val="none"/>
        </w:rPr>
        <w:t>A/E</w:t>
      </w:r>
      <w:r w:rsidRPr="00DA005F">
        <w:rPr>
          <w:b w:val="0"/>
          <w:sz w:val="20"/>
          <w:u w:val="none"/>
        </w:rPr>
        <w:t xml:space="preserve"> in all communications with the Contractor that relate to or affect the </w:t>
      </w:r>
      <w:r w:rsidR="005A1581" w:rsidRPr="00DA005F">
        <w:rPr>
          <w:b w:val="0"/>
          <w:sz w:val="20"/>
          <w:u w:val="none"/>
        </w:rPr>
        <w:t>A/E</w:t>
      </w:r>
      <w:r w:rsidRPr="00DA005F">
        <w:rPr>
          <w:b w:val="0"/>
          <w:sz w:val="20"/>
          <w:u w:val="none"/>
        </w:rPr>
        <w:t>’s services or professional responsibilities.</w:t>
      </w:r>
      <w:r w:rsidR="00653D17" w:rsidRPr="00DA005F">
        <w:rPr>
          <w:b w:val="0"/>
          <w:sz w:val="20"/>
          <w:u w:val="none"/>
        </w:rPr>
        <w:t xml:space="preserve"> </w:t>
      </w:r>
      <w:r w:rsidRPr="00DA005F">
        <w:rPr>
          <w:b w:val="0"/>
          <w:sz w:val="20"/>
          <w:u w:val="none"/>
        </w:rPr>
        <w:t xml:space="preserve"> Communications by and with the </w:t>
      </w:r>
      <w:r w:rsidR="005A1581" w:rsidRPr="00DA005F">
        <w:rPr>
          <w:b w:val="0"/>
          <w:sz w:val="20"/>
          <w:u w:val="none"/>
        </w:rPr>
        <w:t>A/E</w:t>
      </w:r>
      <w:r w:rsidRPr="00DA005F">
        <w:rPr>
          <w:b w:val="0"/>
          <w:sz w:val="20"/>
          <w:u w:val="none"/>
        </w:rPr>
        <w:t xml:space="preserve">’s consultants shall be through the </w:t>
      </w:r>
      <w:r w:rsidR="005A1581" w:rsidRPr="00DA005F">
        <w:rPr>
          <w:b w:val="0"/>
          <w:sz w:val="20"/>
          <w:u w:val="none"/>
        </w:rPr>
        <w:t>A/E</w:t>
      </w:r>
      <w:r w:rsidRPr="00DA005F">
        <w:rPr>
          <w:b w:val="0"/>
          <w:sz w:val="20"/>
          <w:u w:val="none"/>
        </w:rPr>
        <w:t>.</w:t>
      </w:r>
    </w:p>
    <w:p w14:paraId="2E6CFFBA" w14:textId="77777777" w:rsidR="00611E49" w:rsidRDefault="00611E49">
      <w:pPr>
        <w:rPr>
          <w:sz w:val="20"/>
        </w:rPr>
      </w:pPr>
      <w:r>
        <w:rPr>
          <w:sz w:val="20"/>
        </w:rPr>
        <w:br w:type="page"/>
      </w:r>
    </w:p>
    <w:p w14:paraId="601D66FA" w14:textId="31DE0B87" w:rsidR="007232BC" w:rsidRPr="00DA005F" w:rsidRDefault="007232BC" w:rsidP="00B810B7">
      <w:pPr>
        <w:pStyle w:val="ListParagraph"/>
        <w:numPr>
          <w:ilvl w:val="0"/>
          <w:numId w:val="10"/>
        </w:numPr>
        <w:tabs>
          <w:tab w:val="left" w:pos="360"/>
        </w:tabs>
        <w:spacing w:before="120"/>
        <w:ind w:left="360"/>
        <w:contextualSpacing w:val="0"/>
        <w:rPr>
          <w:sz w:val="20"/>
        </w:rPr>
      </w:pPr>
      <w:r w:rsidRPr="00DA005F">
        <w:rPr>
          <w:sz w:val="20"/>
        </w:rPr>
        <w:lastRenderedPageBreak/>
        <w:t>COST OF THE WORK</w:t>
      </w:r>
    </w:p>
    <w:p w14:paraId="63046C12" w14:textId="77777777" w:rsidR="007232BC" w:rsidRPr="00DA005F" w:rsidRDefault="007232BC" w:rsidP="00AC428D">
      <w:pPr>
        <w:pStyle w:val="ListParagraph"/>
        <w:numPr>
          <w:ilvl w:val="0"/>
          <w:numId w:val="22"/>
        </w:numPr>
        <w:tabs>
          <w:tab w:val="left" w:pos="720"/>
        </w:tabs>
        <w:spacing w:before="60"/>
        <w:ind w:left="720"/>
        <w:contextualSpacing w:val="0"/>
        <w:jc w:val="both"/>
        <w:rPr>
          <w:b w:val="0"/>
          <w:sz w:val="20"/>
          <w:u w:val="none"/>
        </w:rPr>
      </w:pPr>
      <w:r w:rsidRPr="00DA005F">
        <w:rPr>
          <w:b w:val="0"/>
          <w:sz w:val="20"/>
          <w:u w:val="none"/>
        </w:rPr>
        <w:t xml:space="preserve">The </w:t>
      </w:r>
      <w:r w:rsidR="005A1581" w:rsidRPr="00DA005F">
        <w:rPr>
          <w:b w:val="0"/>
          <w:sz w:val="20"/>
          <w:u w:val="none"/>
        </w:rPr>
        <w:t>Agency</w:t>
      </w:r>
      <w:r w:rsidRPr="00DA005F">
        <w:rPr>
          <w:b w:val="0"/>
          <w:sz w:val="20"/>
          <w:u w:val="none"/>
        </w:rPr>
        <w:t xml:space="preserve">’s budget for the Cost of the Work may be adjusted throughout the Project. </w:t>
      </w:r>
      <w:r w:rsidR="00AC428D" w:rsidRPr="00DA005F">
        <w:rPr>
          <w:b w:val="0"/>
          <w:sz w:val="20"/>
          <w:u w:val="none"/>
        </w:rPr>
        <w:t xml:space="preserve"> </w:t>
      </w:r>
      <w:r w:rsidRPr="00DA005F">
        <w:rPr>
          <w:b w:val="0"/>
          <w:sz w:val="20"/>
          <w:u w:val="none"/>
        </w:rPr>
        <w:t xml:space="preserve">It is recognized, that neither the </w:t>
      </w:r>
      <w:r w:rsidR="005A1581" w:rsidRPr="00DA005F">
        <w:rPr>
          <w:b w:val="0"/>
          <w:sz w:val="20"/>
          <w:u w:val="none"/>
        </w:rPr>
        <w:t>A/E</w:t>
      </w:r>
      <w:r w:rsidRPr="00DA005F">
        <w:rPr>
          <w:b w:val="0"/>
          <w:sz w:val="20"/>
          <w:u w:val="none"/>
        </w:rPr>
        <w:t xml:space="preserve"> nor the </w:t>
      </w:r>
      <w:r w:rsidR="005A1581" w:rsidRPr="00DA005F">
        <w:rPr>
          <w:b w:val="0"/>
          <w:sz w:val="20"/>
          <w:u w:val="none"/>
        </w:rPr>
        <w:t>Agency</w:t>
      </w:r>
      <w:r w:rsidRPr="00DA005F">
        <w:rPr>
          <w:b w:val="0"/>
          <w:sz w:val="20"/>
          <w:u w:val="none"/>
        </w:rPr>
        <w:t xml:space="preserve"> has control over the cost of labor, materials, or equipment; the Contractor’s methods of determining bid prices; or competitive bidding, market, or negotiating conditions. </w:t>
      </w:r>
      <w:r w:rsidR="00AC428D" w:rsidRPr="00DA005F">
        <w:rPr>
          <w:b w:val="0"/>
          <w:sz w:val="20"/>
          <w:u w:val="none"/>
        </w:rPr>
        <w:t xml:space="preserve"> </w:t>
      </w:r>
      <w:r w:rsidRPr="00DA005F">
        <w:rPr>
          <w:b w:val="0"/>
          <w:sz w:val="20"/>
          <w:u w:val="none"/>
        </w:rPr>
        <w:t xml:space="preserve">Accordingly, the </w:t>
      </w:r>
      <w:r w:rsidR="005A1581" w:rsidRPr="00DA005F">
        <w:rPr>
          <w:b w:val="0"/>
          <w:sz w:val="20"/>
          <w:u w:val="none"/>
        </w:rPr>
        <w:t>A/E</w:t>
      </w:r>
      <w:r w:rsidRPr="00DA005F">
        <w:rPr>
          <w:b w:val="0"/>
          <w:sz w:val="20"/>
          <w:u w:val="none"/>
        </w:rPr>
        <w:t xml:space="preserve"> cannot and does not warrant or represent that bids or negotiated prices will not vary from the </w:t>
      </w:r>
      <w:r w:rsidR="005A1581" w:rsidRPr="00DA005F">
        <w:rPr>
          <w:b w:val="0"/>
          <w:sz w:val="20"/>
          <w:u w:val="none"/>
        </w:rPr>
        <w:t>Agency</w:t>
      </w:r>
      <w:r w:rsidRPr="00DA005F">
        <w:rPr>
          <w:b w:val="0"/>
          <w:sz w:val="20"/>
          <w:u w:val="none"/>
        </w:rPr>
        <w:t xml:space="preserve">’s budget for the Cost of the Work, or from any estimate of the Cost of the Work, or evaluation, prepared or agreed to by the </w:t>
      </w:r>
      <w:r w:rsidR="005A1581" w:rsidRPr="00DA005F">
        <w:rPr>
          <w:b w:val="0"/>
          <w:sz w:val="20"/>
          <w:u w:val="none"/>
        </w:rPr>
        <w:t>A/E</w:t>
      </w:r>
      <w:r w:rsidRPr="00DA005F">
        <w:rPr>
          <w:b w:val="0"/>
          <w:sz w:val="20"/>
          <w:u w:val="none"/>
        </w:rPr>
        <w:t>.</w:t>
      </w:r>
    </w:p>
    <w:p w14:paraId="3BB2D3EB" w14:textId="6277C7D3" w:rsidR="00BA088F" w:rsidRDefault="007232BC" w:rsidP="00AC428D">
      <w:pPr>
        <w:pStyle w:val="ListParagraph"/>
        <w:numPr>
          <w:ilvl w:val="0"/>
          <w:numId w:val="22"/>
        </w:numPr>
        <w:tabs>
          <w:tab w:val="left" w:pos="720"/>
        </w:tabs>
        <w:spacing w:before="60"/>
        <w:ind w:left="720"/>
        <w:contextualSpacing w:val="0"/>
        <w:jc w:val="both"/>
        <w:rPr>
          <w:b w:val="0"/>
          <w:sz w:val="20"/>
          <w:u w:val="none"/>
        </w:rPr>
      </w:pPr>
      <w:r w:rsidRPr="00DA005F">
        <w:rPr>
          <w:b w:val="0"/>
          <w:sz w:val="20"/>
          <w:u w:val="none"/>
        </w:rPr>
        <w:t xml:space="preserve">If at any time the </w:t>
      </w:r>
      <w:r w:rsidR="005A1581" w:rsidRPr="00DA005F">
        <w:rPr>
          <w:b w:val="0"/>
          <w:sz w:val="20"/>
          <w:u w:val="none"/>
        </w:rPr>
        <w:t>A/E</w:t>
      </w:r>
      <w:r w:rsidRPr="00DA005F">
        <w:rPr>
          <w:b w:val="0"/>
          <w:sz w:val="20"/>
          <w:u w:val="none"/>
        </w:rPr>
        <w:t xml:space="preserve">’s estimate of the Cost of the Work exceeds the </w:t>
      </w:r>
      <w:r w:rsidR="005A1581" w:rsidRPr="00DA005F">
        <w:rPr>
          <w:b w:val="0"/>
          <w:sz w:val="20"/>
          <w:u w:val="none"/>
        </w:rPr>
        <w:t>Agency</w:t>
      </w:r>
      <w:r w:rsidRPr="00DA005F">
        <w:rPr>
          <w:b w:val="0"/>
          <w:sz w:val="20"/>
          <w:u w:val="none"/>
        </w:rPr>
        <w:t xml:space="preserve">’s budget for the Cost of the Work, the </w:t>
      </w:r>
      <w:r w:rsidR="005A1581" w:rsidRPr="00DA005F">
        <w:rPr>
          <w:b w:val="0"/>
          <w:sz w:val="20"/>
          <w:u w:val="none"/>
        </w:rPr>
        <w:t>A/E</w:t>
      </w:r>
      <w:r w:rsidRPr="00DA005F">
        <w:rPr>
          <w:b w:val="0"/>
          <w:sz w:val="20"/>
          <w:u w:val="none"/>
        </w:rPr>
        <w:t xml:space="preserve"> shall, at no additional cost, make appropriate recommendations to the </w:t>
      </w:r>
      <w:r w:rsidR="005A1581" w:rsidRPr="00DA005F">
        <w:rPr>
          <w:b w:val="0"/>
          <w:sz w:val="20"/>
          <w:u w:val="none"/>
        </w:rPr>
        <w:t>Agency</w:t>
      </w:r>
      <w:r w:rsidRPr="00DA005F">
        <w:rPr>
          <w:b w:val="0"/>
          <w:sz w:val="20"/>
          <w:u w:val="none"/>
        </w:rPr>
        <w:t xml:space="preserve"> to adjust the Project’s size, quality, or budget for the Cost of the Work, and the </w:t>
      </w:r>
      <w:r w:rsidR="005A1581" w:rsidRPr="00DA005F">
        <w:rPr>
          <w:b w:val="0"/>
          <w:sz w:val="20"/>
          <w:u w:val="none"/>
        </w:rPr>
        <w:t>Agency</w:t>
      </w:r>
      <w:r w:rsidRPr="00DA005F">
        <w:rPr>
          <w:b w:val="0"/>
          <w:sz w:val="20"/>
          <w:u w:val="none"/>
        </w:rPr>
        <w:t xml:space="preserve"> shall cooperate with the </w:t>
      </w:r>
      <w:r w:rsidR="005A1581" w:rsidRPr="00DA005F">
        <w:rPr>
          <w:b w:val="0"/>
          <w:sz w:val="20"/>
          <w:u w:val="none"/>
        </w:rPr>
        <w:t>A/E</w:t>
      </w:r>
      <w:r w:rsidRPr="00DA005F">
        <w:rPr>
          <w:b w:val="0"/>
          <w:sz w:val="20"/>
          <w:u w:val="none"/>
        </w:rPr>
        <w:t xml:space="preserve"> in making such adjustments.</w:t>
      </w:r>
    </w:p>
    <w:p w14:paraId="5678AEFE" w14:textId="77777777" w:rsidR="007232BC" w:rsidRPr="00DA005F" w:rsidRDefault="007232BC" w:rsidP="00AC428D">
      <w:pPr>
        <w:pStyle w:val="ListParagraph"/>
        <w:numPr>
          <w:ilvl w:val="0"/>
          <w:numId w:val="22"/>
        </w:numPr>
        <w:tabs>
          <w:tab w:val="left" w:pos="720"/>
        </w:tabs>
        <w:spacing w:before="60"/>
        <w:ind w:left="720"/>
        <w:contextualSpacing w:val="0"/>
        <w:jc w:val="both"/>
        <w:rPr>
          <w:b w:val="0"/>
          <w:sz w:val="20"/>
          <w:u w:val="none"/>
        </w:rPr>
      </w:pPr>
      <w:r w:rsidRPr="00DA005F">
        <w:rPr>
          <w:b w:val="0"/>
          <w:sz w:val="20"/>
          <w:u w:val="none"/>
        </w:rPr>
        <w:t xml:space="preserve">If the </w:t>
      </w:r>
      <w:r w:rsidR="005A1581" w:rsidRPr="00DA005F">
        <w:rPr>
          <w:b w:val="0"/>
          <w:sz w:val="20"/>
          <w:u w:val="none"/>
        </w:rPr>
        <w:t>Agency</w:t>
      </w:r>
      <w:r w:rsidRPr="00DA005F">
        <w:rPr>
          <w:b w:val="0"/>
          <w:sz w:val="20"/>
          <w:u w:val="none"/>
        </w:rPr>
        <w:t xml:space="preserve">’s budget for the Cost of the Work at the conclusion of the Construction Documents Phase Services is exceeded by the lowest bona fide bid, the </w:t>
      </w:r>
      <w:r w:rsidR="005A1581" w:rsidRPr="00DA005F">
        <w:rPr>
          <w:b w:val="0"/>
          <w:sz w:val="20"/>
          <w:u w:val="none"/>
        </w:rPr>
        <w:t>Agency</w:t>
      </w:r>
      <w:r w:rsidRPr="00DA005F">
        <w:rPr>
          <w:b w:val="0"/>
          <w:sz w:val="20"/>
          <w:u w:val="none"/>
        </w:rPr>
        <w:t xml:space="preserve"> may:</w:t>
      </w:r>
    </w:p>
    <w:p w14:paraId="6EDE3132" w14:textId="77777777" w:rsidR="00C7439B" w:rsidRPr="00DA005F" w:rsidRDefault="007232BC" w:rsidP="00653D17">
      <w:pPr>
        <w:pStyle w:val="ListParagraph"/>
        <w:numPr>
          <w:ilvl w:val="0"/>
          <w:numId w:val="23"/>
        </w:numPr>
        <w:tabs>
          <w:tab w:val="left" w:pos="1080"/>
        </w:tabs>
        <w:spacing w:before="60"/>
        <w:ind w:left="1080"/>
        <w:contextualSpacing w:val="0"/>
        <w:jc w:val="both"/>
        <w:rPr>
          <w:b w:val="0"/>
          <w:sz w:val="20"/>
          <w:u w:val="none"/>
        </w:rPr>
      </w:pPr>
      <w:r w:rsidRPr="00DA005F">
        <w:rPr>
          <w:b w:val="0"/>
          <w:sz w:val="20"/>
          <w:u w:val="none"/>
        </w:rPr>
        <w:t>if and as permitted by applicable law, give written approval of an increase in the budget for the Cost of the Work and award the contract within the revised budget;</w:t>
      </w:r>
    </w:p>
    <w:p w14:paraId="5D122CB8" w14:textId="77777777" w:rsidR="007232BC" w:rsidRPr="00DA005F" w:rsidRDefault="007232BC" w:rsidP="00653D17">
      <w:pPr>
        <w:pStyle w:val="ListParagraph"/>
        <w:numPr>
          <w:ilvl w:val="0"/>
          <w:numId w:val="23"/>
        </w:numPr>
        <w:tabs>
          <w:tab w:val="left" w:pos="1080"/>
        </w:tabs>
        <w:spacing w:before="60"/>
        <w:ind w:left="1080"/>
        <w:contextualSpacing w:val="0"/>
        <w:jc w:val="both"/>
        <w:rPr>
          <w:b w:val="0"/>
          <w:sz w:val="20"/>
          <w:u w:val="none"/>
        </w:rPr>
      </w:pPr>
      <w:r w:rsidRPr="00DA005F">
        <w:rPr>
          <w:b w:val="0"/>
          <w:sz w:val="20"/>
          <w:u w:val="none"/>
        </w:rPr>
        <w:t>cancel the invitation for bids and reissue it, without change in the Project program, scope, or quality,</w:t>
      </w:r>
      <w:r w:rsidRPr="00DA005F">
        <w:rPr>
          <w:sz w:val="20"/>
        </w:rPr>
        <w:t xml:space="preserve"> </w:t>
      </w:r>
      <w:r w:rsidRPr="00DA005F">
        <w:rPr>
          <w:b w:val="0"/>
          <w:sz w:val="20"/>
          <w:u w:val="none"/>
        </w:rPr>
        <w:t>not less than ninety (90) days after the date bids were opened;</w:t>
      </w:r>
    </w:p>
    <w:p w14:paraId="1D4A7BDE" w14:textId="77777777" w:rsidR="007232BC" w:rsidRPr="00DA005F" w:rsidRDefault="007232BC" w:rsidP="00653D17">
      <w:pPr>
        <w:pStyle w:val="ListParagraph"/>
        <w:numPr>
          <w:ilvl w:val="0"/>
          <w:numId w:val="23"/>
        </w:numPr>
        <w:tabs>
          <w:tab w:val="left" w:pos="1080"/>
        </w:tabs>
        <w:spacing w:before="60"/>
        <w:ind w:left="1080"/>
        <w:contextualSpacing w:val="0"/>
        <w:jc w:val="both"/>
        <w:rPr>
          <w:b w:val="0"/>
          <w:sz w:val="20"/>
          <w:u w:val="none"/>
        </w:rPr>
      </w:pPr>
      <w:r w:rsidRPr="00DA005F">
        <w:rPr>
          <w:b w:val="0"/>
          <w:sz w:val="20"/>
          <w:u w:val="none"/>
        </w:rPr>
        <w:t xml:space="preserve">cancel the invitation for bids and terminate this </w:t>
      </w:r>
      <w:r w:rsidR="005A1581" w:rsidRPr="00DA005F">
        <w:rPr>
          <w:b w:val="0"/>
          <w:sz w:val="20"/>
          <w:u w:val="none"/>
        </w:rPr>
        <w:t>Contract</w:t>
      </w:r>
      <w:r w:rsidRPr="00DA005F">
        <w:rPr>
          <w:b w:val="0"/>
          <w:sz w:val="20"/>
          <w:u w:val="none"/>
        </w:rPr>
        <w:t xml:space="preserve"> in accordance with </w:t>
      </w:r>
      <w:r w:rsidR="003A269D" w:rsidRPr="00DA005F">
        <w:rPr>
          <w:b w:val="0"/>
          <w:sz w:val="20"/>
          <w:u w:val="none"/>
        </w:rPr>
        <w:t>Section K</w:t>
      </w:r>
      <w:r w:rsidRPr="00DA005F">
        <w:rPr>
          <w:b w:val="0"/>
          <w:sz w:val="20"/>
          <w:u w:val="none"/>
        </w:rPr>
        <w:t>;</w:t>
      </w:r>
    </w:p>
    <w:p w14:paraId="4D7EB223" w14:textId="77777777" w:rsidR="007232BC" w:rsidRPr="00DA005F" w:rsidRDefault="007232BC" w:rsidP="00653D17">
      <w:pPr>
        <w:pStyle w:val="ListParagraph"/>
        <w:numPr>
          <w:ilvl w:val="0"/>
          <w:numId w:val="23"/>
        </w:numPr>
        <w:tabs>
          <w:tab w:val="left" w:pos="1080"/>
        </w:tabs>
        <w:spacing w:before="60"/>
        <w:ind w:left="1080"/>
        <w:contextualSpacing w:val="0"/>
        <w:jc w:val="both"/>
        <w:rPr>
          <w:b w:val="0"/>
          <w:sz w:val="20"/>
          <w:u w:val="none"/>
        </w:rPr>
      </w:pPr>
      <w:r w:rsidRPr="00DA005F">
        <w:rPr>
          <w:b w:val="0"/>
          <w:sz w:val="20"/>
          <w:u w:val="none"/>
        </w:rPr>
        <w:t xml:space="preserve">cancel the invitation for bids; in consultation with the </w:t>
      </w:r>
      <w:r w:rsidR="005A1581" w:rsidRPr="00DA005F">
        <w:rPr>
          <w:b w:val="0"/>
          <w:sz w:val="20"/>
          <w:u w:val="none"/>
        </w:rPr>
        <w:t>A/E</w:t>
      </w:r>
      <w:r w:rsidRPr="00DA005F">
        <w:rPr>
          <w:b w:val="0"/>
          <w:sz w:val="20"/>
          <w:u w:val="none"/>
        </w:rPr>
        <w:t>, revise the Project program, scope, or quality as required to reduce the Cost of the Work and reissue the invitation for bids with Construction Documents so revised; or,</w:t>
      </w:r>
    </w:p>
    <w:p w14:paraId="1084D54A" w14:textId="77777777" w:rsidR="007232BC" w:rsidRPr="00DA005F" w:rsidRDefault="007232BC" w:rsidP="00653D17">
      <w:pPr>
        <w:pStyle w:val="ListParagraph"/>
        <w:numPr>
          <w:ilvl w:val="0"/>
          <w:numId w:val="23"/>
        </w:numPr>
        <w:tabs>
          <w:tab w:val="left" w:pos="1080"/>
        </w:tabs>
        <w:spacing w:before="60"/>
        <w:ind w:left="1080"/>
        <w:contextualSpacing w:val="0"/>
        <w:jc w:val="both"/>
        <w:rPr>
          <w:b w:val="0"/>
          <w:sz w:val="20"/>
          <w:u w:val="none"/>
        </w:rPr>
      </w:pPr>
      <w:r w:rsidRPr="00DA005F">
        <w:rPr>
          <w:b w:val="0"/>
          <w:sz w:val="20"/>
          <w:u w:val="none"/>
        </w:rPr>
        <w:t>negotiate a contract with the lowest responsive and responsible bidder pursuant to S.C. Code Ann. § 11-35-3020(d).</w:t>
      </w:r>
    </w:p>
    <w:p w14:paraId="52F732ED" w14:textId="77777777" w:rsidR="00DE5061" w:rsidRPr="00DA005F" w:rsidRDefault="00DE5061" w:rsidP="00365421">
      <w:pPr>
        <w:pStyle w:val="ListParagraph"/>
        <w:numPr>
          <w:ilvl w:val="0"/>
          <w:numId w:val="22"/>
        </w:numPr>
        <w:tabs>
          <w:tab w:val="left" w:pos="720"/>
        </w:tabs>
        <w:spacing w:before="60"/>
        <w:ind w:left="720"/>
        <w:contextualSpacing w:val="0"/>
        <w:jc w:val="both"/>
        <w:rPr>
          <w:b w:val="0"/>
          <w:sz w:val="20"/>
          <w:u w:val="none"/>
        </w:rPr>
      </w:pPr>
      <w:r w:rsidRPr="00DA005F">
        <w:rPr>
          <w:b w:val="0"/>
          <w:sz w:val="20"/>
          <w:u w:val="none"/>
        </w:rPr>
        <w:t xml:space="preserve">If the </w:t>
      </w:r>
      <w:r w:rsidR="005A1581" w:rsidRPr="00DA005F">
        <w:rPr>
          <w:b w:val="0"/>
          <w:sz w:val="20"/>
          <w:u w:val="none"/>
        </w:rPr>
        <w:t>Agency</w:t>
      </w:r>
      <w:r w:rsidRPr="00DA005F">
        <w:rPr>
          <w:b w:val="0"/>
          <w:sz w:val="20"/>
          <w:u w:val="none"/>
        </w:rPr>
        <w:t xml:space="preserve"> chooses to proceed under Section H.3.a or H.3.b, the </w:t>
      </w:r>
      <w:r w:rsidR="005A1581" w:rsidRPr="00DA005F">
        <w:rPr>
          <w:b w:val="0"/>
          <w:sz w:val="20"/>
          <w:u w:val="none"/>
        </w:rPr>
        <w:t>A/E</w:t>
      </w:r>
      <w:r w:rsidRPr="00DA005F">
        <w:rPr>
          <w:b w:val="0"/>
          <w:sz w:val="20"/>
          <w:u w:val="none"/>
        </w:rPr>
        <w:t xml:space="preserve"> shall not receive additional compensation for the increase in budget or delay in rebidding.</w:t>
      </w:r>
    </w:p>
    <w:p w14:paraId="70698D07" w14:textId="77777777" w:rsidR="00DE5061" w:rsidRPr="00DA005F" w:rsidRDefault="00DE5061" w:rsidP="00365421">
      <w:pPr>
        <w:pStyle w:val="ListParagraph"/>
        <w:numPr>
          <w:ilvl w:val="0"/>
          <w:numId w:val="22"/>
        </w:numPr>
        <w:tabs>
          <w:tab w:val="left" w:pos="720"/>
        </w:tabs>
        <w:spacing w:before="60"/>
        <w:ind w:left="720"/>
        <w:contextualSpacing w:val="0"/>
        <w:jc w:val="both"/>
        <w:rPr>
          <w:b w:val="0"/>
          <w:sz w:val="20"/>
          <w:u w:val="none"/>
        </w:rPr>
      </w:pPr>
      <w:r w:rsidRPr="00DA005F">
        <w:rPr>
          <w:b w:val="0"/>
          <w:sz w:val="20"/>
          <w:u w:val="none"/>
        </w:rPr>
        <w:t xml:space="preserve">If the lowest bona fide bid exceeds the </w:t>
      </w:r>
      <w:r w:rsidR="005A1581" w:rsidRPr="00DA005F">
        <w:rPr>
          <w:b w:val="0"/>
          <w:sz w:val="20"/>
          <w:u w:val="none"/>
        </w:rPr>
        <w:t>Agency</w:t>
      </w:r>
      <w:r w:rsidRPr="00DA005F">
        <w:rPr>
          <w:b w:val="0"/>
          <w:sz w:val="20"/>
          <w:u w:val="none"/>
        </w:rPr>
        <w:t xml:space="preserve">’s budget for the Cost of the Work by more than ten (10) percent and </w:t>
      </w:r>
      <w:r w:rsidR="005A1581" w:rsidRPr="00DA005F">
        <w:rPr>
          <w:b w:val="0"/>
          <w:sz w:val="20"/>
          <w:u w:val="none"/>
        </w:rPr>
        <w:t>Agency</w:t>
      </w:r>
      <w:r w:rsidRPr="00DA005F">
        <w:rPr>
          <w:b w:val="0"/>
          <w:sz w:val="20"/>
          <w:u w:val="none"/>
        </w:rPr>
        <w:t xml:space="preserve"> chooses to proceed under Section H.3.d, the </w:t>
      </w:r>
      <w:r w:rsidR="005A1581" w:rsidRPr="00DA005F">
        <w:rPr>
          <w:b w:val="0"/>
          <w:sz w:val="20"/>
          <w:u w:val="none"/>
        </w:rPr>
        <w:t>A/E</w:t>
      </w:r>
      <w:r w:rsidRPr="00DA005F">
        <w:rPr>
          <w:b w:val="0"/>
          <w:sz w:val="20"/>
          <w:u w:val="none"/>
        </w:rPr>
        <w:t xml:space="preserve"> shall modify the Construction Documents as necessary to comply with the </w:t>
      </w:r>
      <w:r w:rsidR="005A1581" w:rsidRPr="00DA005F">
        <w:rPr>
          <w:b w:val="0"/>
          <w:sz w:val="20"/>
          <w:u w:val="none"/>
        </w:rPr>
        <w:t>Agency</w:t>
      </w:r>
      <w:r w:rsidRPr="00DA005F">
        <w:rPr>
          <w:b w:val="0"/>
          <w:sz w:val="20"/>
          <w:u w:val="none"/>
        </w:rPr>
        <w:t>’s budget for the Cost of the Work at the conclusion of the Construction Documents Phase Services, or as adjusted.</w:t>
      </w:r>
      <w:r w:rsidR="00365421" w:rsidRPr="00DA005F">
        <w:rPr>
          <w:b w:val="0"/>
          <w:sz w:val="20"/>
          <w:u w:val="none"/>
        </w:rPr>
        <w:t xml:space="preserve"> </w:t>
      </w:r>
      <w:r w:rsidRPr="00DA005F">
        <w:rPr>
          <w:b w:val="0"/>
          <w:sz w:val="20"/>
          <w:u w:val="none"/>
        </w:rPr>
        <w:t xml:space="preserve"> If the </w:t>
      </w:r>
      <w:r w:rsidR="005A1581" w:rsidRPr="00DA005F">
        <w:rPr>
          <w:b w:val="0"/>
          <w:sz w:val="20"/>
          <w:u w:val="none"/>
        </w:rPr>
        <w:t>Agency</w:t>
      </w:r>
      <w:r w:rsidRPr="00DA005F">
        <w:rPr>
          <w:b w:val="0"/>
          <w:sz w:val="20"/>
          <w:u w:val="none"/>
        </w:rPr>
        <w:t xml:space="preserve"> requires the </w:t>
      </w:r>
      <w:r w:rsidR="005A1581" w:rsidRPr="00DA005F">
        <w:rPr>
          <w:b w:val="0"/>
          <w:sz w:val="20"/>
          <w:u w:val="none"/>
        </w:rPr>
        <w:t>A/E</w:t>
      </w:r>
      <w:r w:rsidRPr="00DA005F">
        <w:rPr>
          <w:b w:val="0"/>
          <w:sz w:val="20"/>
          <w:u w:val="none"/>
        </w:rPr>
        <w:t xml:space="preserve"> to modify the Construction Documents because the lowest bona fide bid exceeds the </w:t>
      </w:r>
      <w:r w:rsidR="005A1581" w:rsidRPr="00DA005F">
        <w:rPr>
          <w:b w:val="0"/>
          <w:sz w:val="20"/>
          <w:u w:val="none"/>
        </w:rPr>
        <w:t>Agency</w:t>
      </w:r>
      <w:r w:rsidRPr="00DA005F">
        <w:rPr>
          <w:b w:val="0"/>
          <w:sz w:val="20"/>
          <w:u w:val="none"/>
        </w:rPr>
        <w:t xml:space="preserve">’s budget for the Cost of the Work due to market conditions the </w:t>
      </w:r>
      <w:r w:rsidR="005A1581" w:rsidRPr="00DA005F">
        <w:rPr>
          <w:b w:val="0"/>
          <w:sz w:val="20"/>
          <w:u w:val="none"/>
        </w:rPr>
        <w:t>A/E</w:t>
      </w:r>
      <w:r w:rsidRPr="00DA005F">
        <w:rPr>
          <w:b w:val="0"/>
          <w:sz w:val="20"/>
          <w:u w:val="none"/>
        </w:rPr>
        <w:t xml:space="preserve"> could not reasonably anticipate, the </w:t>
      </w:r>
      <w:r w:rsidR="005A1581" w:rsidRPr="00DA005F">
        <w:rPr>
          <w:b w:val="0"/>
          <w:sz w:val="20"/>
          <w:u w:val="none"/>
        </w:rPr>
        <w:t>Agency</w:t>
      </w:r>
      <w:r w:rsidRPr="00DA005F">
        <w:rPr>
          <w:b w:val="0"/>
          <w:sz w:val="20"/>
          <w:u w:val="none"/>
        </w:rPr>
        <w:t xml:space="preserve"> shall compensate the </w:t>
      </w:r>
      <w:r w:rsidR="005A1581" w:rsidRPr="00DA005F">
        <w:rPr>
          <w:b w:val="0"/>
          <w:sz w:val="20"/>
          <w:u w:val="none"/>
        </w:rPr>
        <w:t>A/E</w:t>
      </w:r>
      <w:r w:rsidRPr="00DA005F">
        <w:rPr>
          <w:b w:val="0"/>
          <w:sz w:val="20"/>
          <w:u w:val="none"/>
        </w:rPr>
        <w:t xml:space="preserve"> for the modifications as an Additional Service; otherwise the </w:t>
      </w:r>
      <w:r w:rsidR="005A1581" w:rsidRPr="00DA005F">
        <w:rPr>
          <w:b w:val="0"/>
          <w:sz w:val="20"/>
          <w:u w:val="none"/>
        </w:rPr>
        <w:t>A/E</w:t>
      </w:r>
      <w:r w:rsidRPr="00DA005F">
        <w:rPr>
          <w:b w:val="0"/>
          <w:sz w:val="20"/>
          <w:u w:val="none"/>
        </w:rPr>
        <w:t xml:space="preserve">’s services for modifying the Construction Documents shall be without additional compensation and the </w:t>
      </w:r>
      <w:r w:rsidR="005A1581" w:rsidRPr="00DA005F">
        <w:rPr>
          <w:b w:val="0"/>
          <w:sz w:val="20"/>
          <w:u w:val="none"/>
        </w:rPr>
        <w:t>A/E</w:t>
      </w:r>
      <w:r w:rsidRPr="00DA005F">
        <w:rPr>
          <w:b w:val="0"/>
          <w:sz w:val="20"/>
          <w:u w:val="none"/>
        </w:rPr>
        <w:t xml:space="preserve"> shall be responsible for all its costs associated with the redesign and rebidding of the Project, including the reproduction of revised documents and fees for any new or revised permits based on the revised plans. </w:t>
      </w:r>
      <w:r w:rsidR="00365421" w:rsidRPr="00DA005F">
        <w:rPr>
          <w:b w:val="0"/>
          <w:sz w:val="20"/>
          <w:u w:val="none"/>
        </w:rPr>
        <w:t xml:space="preserve"> </w:t>
      </w:r>
      <w:r w:rsidRPr="00DA005F">
        <w:rPr>
          <w:b w:val="0"/>
          <w:sz w:val="20"/>
          <w:u w:val="none"/>
        </w:rPr>
        <w:t xml:space="preserve">In any event, the </w:t>
      </w:r>
      <w:r w:rsidR="005A1581" w:rsidRPr="00DA005F">
        <w:rPr>
          <w:b w:val="0"/>
          <w:sz w:val="20"/>
          <w:u w:val="none"/>
        </w:rPr>
        <w:t>A/E</w:t>
      </w:r>
      <w:r w:rsidRPr="00DA005F">
        <w:rPr>
          <w:b w:val="0"/>
          <w:sz w:val="20"/>
          <w:u w:val="none"/>
        </w:rPr>
        <w:t xml:space="preserve">’s modification of the Construction Documents shall be the limit of the </w:t>
      </w:r>
      <w:r w:rsidR="005A1581" w:rsidRPr="00DA005F">
        <w:rPr>
          <w:b w:val="0"/>
          <w:sz w:val="20"/>
          <w:u w:val="none"/>
        </w:rPr>
        <w:t>A/E</w:t>
      </w:r>
      <w:r w:rsidRPr="00DA005F">
        <w:rPr>
          <w:b w:val="0"/>
          <w:sz w:val="20"/>
          <w:u w:val="none"/>
        </w:rPr>
        <w:t>’s responsibility under this Section.</w:t>
      </w:r>
    </w:p>
    <w:p w14:paraId="1C544B11" w14:textId="77777777" w:rsidR="00DE5061" w:rsidRPr="00DA005F" w:rsidRDefault="00DE5061" w:rsidP="00365421">
      <w:pPr>
        <w:pStyle w:val="ListParagraph"/>
        <w:numPr>
          <w:ilvl w:val="0"/>
          <w:numId w:val="22"/>
        </w:numPr>
        <w:tabs>
          <w:tab w:val="left" w:pos="720"/>
        </w:tabs>
        <w:spacing w:before="60"/>
        <w:ind w:left="720"/>
        <w:contextualSpacing w:val="0"/>
        <w:jc w:val="both"/>
        <w:rPr>
          <w:b w:val="0"/>
          <w:sz w:val="20"/>
          <w:u w:val="none"/>
        </w:rPr>
      </w:pPr>
      <w:r w:rsidRPr="00DA005F">
        <w:rPr>
          <w:b w:val="0"/>
          <w:sz w:val="20"/>
          <w:u w:val="none"/>
        </w:rPr>
        <w:t xml:space="preserve">If the lowest bona fide bid exceeds the </w:t>
      </w:r>
      <w:r w:rsidR="005A1581" w:rsidRPr="00DA005F">
        <w:rPr>
          <w:b w:val="0"/>
          <w:sz w:val="20"/>
          <w:u w:val="none"/>
        </w:rPr>
        <w:t>Agency</w:t>
      </w:r>
      <w:r w:rsidRPr="00DA005F">
        <w:rPr>
          <w:b w:val="0"/>
          <w:sz w:val="20"/>
          <w:u w:val="none"/>
        </w:rPr>
        <w:t xml:space="preserve">'s budget for the Cost of the Work by less than ten </w:t>
      </w:r>
      <w:r w:rsidR="00653D17" w:rsidRPr="00DA005F">
        <w:rPr>
          <w:b w:val="0"/>
          <w:sz w:val="20"/>
          <w:u w:val="none"/>
        </w:rPr>
        <w:t xml:space="preserve">(10) </w:t>
      </w:r>
      <w:r w:rsidRPr="00DA005F">
        <w:rPr>
          <w:b w:val="0"/>
          <w:sz w:val="20"/>
          <w:u w:val="none"/>
        </w:rPr>
        <w:t xml:space="preserve">percent, and the </w:t>
      </w:r>
      <w:r w:rsidR="005A1581" w:rsidRPr="00DA005F">
        <w:rPr>
          <w:b w:val="0"/>
          <w:sz w:val="20"/>
          <w:u w:val="none"/>
        </w:rPr>
        <w:t>Agency</w:t>
      </w:r>
      <w:r w:rsidRPr="00DA005F">
        <w:rPr>
          <w:b w:val="0"/>
          <w:sz w:val="20"/>
          <w:u w:val="none"/>
        </w:rPr>
        <w:t xml:space="preserve"> chooses to proceed under Section </w:t>
      </w:r>
      <w:r w:rsidR="00E25DC3" w:rsidRPr="00DA005F">
        <w:rPr>
          <w:b w:val="0"/>
          <w:sz w:val="20"/>
          <w:u w:val="none"/>
        </w:rPr>
        <w:t>H.3.e</w:t>
      </w:r>
      <w:r w:rsidRPr="00DA005F">
        <w:rPr>
          <w:b w:val="0"/>
          <w:sz w:val="20"/>
          <w:u w:val="none"/>
        </w:rPr>
        <w:t xml:space="preserve">, the </w:t>
      </w:r>
      <w:r w:rsidR="005A1581" w:rsidRPr="00DA005F">
        <w:rPr>
          <w:b w:val="0"/>
          <w:sz w:val="20"/>
          <w:u w:val="none"/>
        </w:rPr>
        <w:t>A/E</w:t>
      </w:r>
      <w:r w:rsidRPr="00DA005F">
        <w:rPr>
          <w:b w:val="0"/>
          <w:sz w:val="20"/>
          <w:u w:val="none"/>
        </w:rPr>
        <w:t xml:space="preserve"> shall, without additional charge to the </w:t>
      </w:r>
      <w:r w:rsidR="005A1581" w:rsidRPr="00DA005F">
        <w:rPr>
          <w:b w:val="0"/>
          <w:sz w:val="20"/>
          <w:u w:val="none"/>
        </w:rPr>
        <w:t>Agency</w:t>
      </w:r>
      <w:r w:rsidRPr="00DA005F">
        <w:rPr>
          <w:b w:val="0"/>
          <w:sz w:val="20"/>
          <w:u w:val="none"/>
        </w:rPr>
        <w:t xml:space="preserve">, assist in negotiations to reduce the bid to an amount within the </w:t>
      </w:r>
      <w:r w:rsidR="005A1581" w:rsidRPr="00DA005F">
        <w:rPr>
          <w:b w:val="0"/>
          <w:sz w:val="20"/>
          <w:u w:val="none"/>
        </w:rPr>
        <w:t>Agency</w:t>
      </w:r>
      <w:r w:rsidRPr="00DA005F">
        <w:rPr>
          <w:b w:val="0"/>
          <w:sz w:val="20"/>
          <w:u w:val="none"/>
        </w:rPr>
        <w:t xml:space="preserve">'s budget for the Cost of the Work, but not more than 10% below the </w:t>
      </w:r>
      <w:r w:rsidR="005A1581" w:rsidRPr="00DA005F">
        <w:rPr>
          <w:b w:val="0"/>
          <w:sz w:val="20"/>
          <w:u w:val="none"/>
        </w:rPr>
        <w:t>Agency</w:t>
      </w:r>
      <w:r w:rsidRPr="00DA005F">
        <w:rPr>
          <w:b w:val="0"/>
          <w:sz w:val="20"/>
          <w:u w:val="none"/>
        </w:rPr>
        <w:t xml:space="preserve">'s budget for the Cost of the Work. </w:t>
      </w:r>
      <w:r w:rsidR="00365421" w:rsidRPr="00DA005F">
        <w:rPr>
          <w:b w:val="0"/>
          <w:sz w:val="20"/>
          <w:u w:val="none"/>
        </w:rPr>
        <w:t xml:space="preserve"> </w:t>
      </w:r>
      <w:r w:rsidRPr="00DA005F">
        <w:rPr>
          <w:b w:val="0"/>
          <w:sz w:val="20"/>
          <w:u w:val="none"/>
        </w:rPr>
        <w:t xml:space="preserve">In such case, the </w:t>
      </w:r>
      <w:r w:rsidR="005A1581" w:rsidRPr="00DA005F">
        <w:rPr>
          <w:b w:val="0"/>
          <w:sz w:val="20"/>
          <w:u w:val="none"/>
        </w:rPr>
        <w:t>A/E</w:t>
      </w:r>
      <w:r w:rsidRPr="00DA005F">
        <w:rPr>
          <w:b w:val="0"/>
          <w:sz w:val="20"/>
          <w:u w:val="none"/>
        </w:rPr>
        <w:t xml:space="preserve"> shall not be entitled to additional compensation for any effort or additional work necessary to bring the contract within the </w:t>
      </w:r>
      <w:r w:rsidR="005A1581" w:rsidRPr="00DA005F">
        <w:rPr>
          <w:b w:val="0"/>
          <w:sz w:val="20"/>
          <w:u w:val="none"/>
        </w:rPr>
        <w:t>Agency</w:t>
      </w:r>
      <w:r w:rsidRPr="00DA005F">
        <w:rPr>
          <w:b w:val="0"/>
          <w:sz w:val="20"/>
          <w:u w:val="none"/>
        </w:rPr>
        <w:t>’s budget for the Cost of the Work.</w:t>
      </w:r>
    </w:p>
    <w:p w14:paraId="68D09906" w14:textId="77777777" w:rsidR="00C7439B" w:rsidRPr="00DA005F" w:rsidRDefault="007B6374" w:rsidP="00B810B7">
      <w:pPr>
        <w:pStyle w:val="ListParagraph"/>
        <w:numPr>
          <w:ilvl w:val="0"/>
          <w:numId w:val="10"/>
        </w:numPr>
        <w:tabs>
          <w:tab w:val="left" w:pos="360"/>
        </w:tabs>
        <w:spacing w:before="120"/>
        <w:ind w:left="360"/>
        <w:contextualSpacing w:val="0"/>
        <w:rPr>
          <w:sz w:val="20"/>
        </w:rPr>
      </w:pPr>
      <w:r w:rsidRPr="00DA005F">
        <w:rPr>
          <w:sz w:val="20"/>
        </w:rPr>
        <w:t>INSTRUMENTS OF SERVICE</w:t>
      </w:r>
    </w:p>
    <w:p w14:paraId="258B70D2" w14:textId="77777777" w:rsidR="007B6374" w:rsidRPr="00DA005F" w:rsidRDefault="007B6374" w:rsidP="00365421">
      <w:pPr>
        <w:pStyle w:val="ListParagraph"/>
        <w:numPr>
          <w:ilvl w:val="0"/>
          <w:numId w:val="24"/>
        </w:numPr>
        <w:tabs>
          <w:tab w:val="left" w:pos="360"/>
        </w:tabs>
        <w:spacing w:before="60"/>
        <w:ind w:left="720"/>
        <w:contextualSpacing w:val="0"/>
        <w:jc w:val="both"/>
        <w:rPr>
          <w:b w:val="0"/>
          <w:sz w:val="20"/>
          <w:u w:val="none"/>
        </w:rPr>
      </w:pPr>
      <w:r w:rsidRPr="00DA005F">
        <w:rPr>
          <w:b w:val="0"/>
          <w:sz w:val="20"/>
          <w:u w:val="none"/>
        </w:rPr>
        <w:t xml:space="preserve">The </w:t>
      </w:r>
      <w:r w:rsidR="005A1581" w:rsidRPr="00DA005F">
        <w:rPr>
          <w:b w:val="0"/>
          <w:sz w:val="20"/>
          <w:u w:val="none"/>
        </w:rPr>
        <w:t>A/E</w:t>
      </w:r>
      <w:r w:rsidRPr="00DA005F">
        <w:rPr>
          <w:b w:val="0"/>
          <w:sz w:val="20"/>
          <w:u w:val="none"/>
        </w:rPr>
        <w:t xml:space="preserve"> and the </w:t>
      </w:r>
      <w:r w:rsidR="005A1581" w:rsidRPr="00DA005F">
        <w:rPr>
          <w:b w:val="0"/>
          <w:sz w:val="20"/>
          <w:u w:val="none"/>
        </w:rPr>
        <w:t>A/E</w:t>
      </w:r>
      <w:r w:rsidRPr="00DA005F">
        <w:rPr>
          <w:b w:val="0"/>
          <w:sz w:val="20"/>
          <w:u w:val="none"/>
        </w:rPr>
        <w:t xml:space="preserve">’s consultants shall be deemed the authors and owners of their respective Instruments of Service, including the Drawings and Specifications, and shall retain all common law, statutory and other reserved rights, including copyrights. </w:t>
      </w:r>
      <w:r w:rsidR="00365421" w:rsidRPr="00DA005F">
        <w:rPr>
          <w:b w:val="0"/>
          <w:sz w:val="20"/>
          <w:u w:val="none"/>
        </w:rPr>
        <w:t xml:space="preserve"> </w:t>
      </w:r>
      <w:r w:rsidRPr="00DA005F">
        <w:rPr>
          <w:b w:val="0"/>
          <w:sz w:val="20"/>
          <w:u w:val="none"/>
        </w:rPr>
        <w:t xml:space="preserve">Submission or distribution of Instruments of Service to meet official regulatory requirements or for similar purposes in connection with the Project is not to be construed as publication in derogation of the reserved rights of the </w:t>
      </w:r>
      <w:r w:rsidR="005A1581" w:rsidRPr="00DA005F">
        <w:rPr>
          <w:b w:val="0"/>
          <w:sz w:val="20"/>
          <w:u w:val="none"/>
        </w:rPr>
        <w:t>A/E</w:t>
      </w:r>
      <w:r w:rsidRPr="00DA005F">
        <w:rPr>
          <w:b w:val="0"/>
          <w:sz w:val="20"/>
          <w:u w:val="none"/>
        </w:rPr>
        <w:t xml:space="preserve"> and the </w:t>
      </w:r>
      <w:r w:rsidR="005A1581" w:rsidRPr="00DA005F">
        <w:rPr>
          <w:b w:val="0"/>
          <w:sz w:val="20"/>
          <w:u w:val="none"/>
        </w:rPr>
        <w:t>A/E</w:t>
      </w:r>
      <w:r w:rsidRPr="00DA005F">
        <w:rPr>
          <w:b w:val="0"/>
          <w:sz w:val="20"/>
          <w:u w:val="none"/>
        </w:rPr>
        <w:t>’s consultants.</w:t>
      </w:r>
    </w:p>
    <w:p w14:paraId="7173E281" w14:textId="77777777" w:rsidR="00B15B4B" w:rsidRPr="00DA005F" w:rsidRDefault="007B6374" w:rsidP="00365421">
      <w:pPr>
        <w:pStyle w:val="ListParagraph"/>
        <w:numPr>
          <w:ilvl w:val="0"/>
          <w:numId w:val="24"/>
        </w:numPr>
        <w:tabs>
          <w:tab w:val="left" w:pos="360"/>
        </w:tabs>
        <w:spacing w:before="60"/>
        <w:ind w:left="720"/>
        <w:contextualSpacing w:val="0"/>
        <w:jc w:val="both"/>
        <w:rPr>
          <w:b w:val="0"/>
          <w:sz w:val="20"/>
          <w:u w:val="none"/>
        </w:rPr>
      </w:pPr>
      <w:r w:rsidRPr="00DA005F">
        <w:rPr>
          <w:b w:val="0"/>
          <w:sz w:val="20"/>
          <w:u w:val="none"/>
        </w:rPr>
        <w:t xml:space="preserve">The A/E grants to the Agency a perpetual, irrevocable, non-exclusive license to use and authorize others to use, at any time and in any manner, the A/E’s </w:t>
      </w:r>
      <w:r w:rsidR="0097144E" w:rsidRPr="00DA005F">
        <w:rPr>
          <w:b w:val="0"/>
          <w:sz w:val="20"/>
          <w:u w:val="none"/>
        </w:rPr>
        <w:t>Instruments of Service</w:t>
      </w:r>
      <w:r w:rsidRPr="00DA005F">
        <w:rPr>
          <w:b w:val="0"/>
          <w:sz w:val="20"/>
          <w:u w:val="none"/>
        </w:rPr>
        <w:t xml:space="preserve"> </w:t>
      </w:r>
      <w:r w:rsidR="0097144E" w:rsidRPr="00DA005F">
        <w:rPr>
          <w:b w:val="0"/>
          <w:sz w:val="20"/>
          <w:u w:val="none"/>
        </w:rPr>
        <w:t xml:space="preserve">for purposes including, but not limited to, of constructing, using, maintaining, altering and adding to the structures which are the subject of the Instruments of Service at the general location of the site of Project, and for any other use required by law. </w:t>
      </w:r>
      <w:r w:rsidR="00C67000" w:rsidRPr="00DA005F">
        <w:rPr>
          <w:b w:val="0"/>
          <w:sz w:val="20"/>
          <w:u w:val="none"/>
        </w:rPr>
        <w:t xml:space="preserve"> </w:t>
      </w:r>
      <w:r w:rsidR="0097144E" w:rsidRPr="00DA005F">
        <w:rPr>
          <w:b w:val="0"/>
          <w:sz w:val="20"/>
          <w:u w:val="none"/>
        </w:rPr>
        <w:t xml:space="preserve">The </w:t>
      </w:r>
      <w:r w:rsidR="005A1581" w:rsidRPr="00DA005F">
        <w:rPr>
          <w:b w:val="0"/>
          <w:sz w:val="20"/>
          <w:u w:val="none"/>
        </w:rPr>
        <w:t>A/E</w:t>
      </w:r>
      <w:r w:rsidR="0097144E" w:rsidRPr="00DA005F">
        <w:rPr>
          <w:b w:val="0"/>
          <w:sz w:val="20"/>
          <w:u w:val="none"/>
        </w:rPr>
        <w:t xml:space="preserve"> shall obtain and provide to the </w:t>
      </w:r>
      <w:r w:rsidR="005A1581" w:rsidRPr="00DA005F">
        <w:rPr>
          <w:b w:val="0"/>
          <w:sz w:val="20"/>
          <w:u w:val="none"/>
        </w:rPr>
        <w:t>Agency</w:t>
      </w:r>
      <w:r w:rsidR="0097144E" w:rsidRPr="00DA005F">
        <w:rPr>
          <w:b w:val="0"/>
          <w:sz w:val="20"/>
          <w:u w:val="none"/>
        </w:rPr>
        <w:t xml:space="preserve"> licenses from the </w:t>
      </w:r>
      <w:r w:rsidR="005A1581" w:rsidRPr="00DA005F">
        <w:rPr>
          <w:b w:val="0"/>
          <w:sz w:val="20"/>
          <w:u w:val="none"/>
        </w:rPr>
        <w:t>A/E</w:t>
      </w:r>
      <w:r w:rsidR="0097144E" w:rsidRPr="00DA005F">
        <w:rPr>
          <w:b w:val="0"/>
          <w:sz w:val="20"/>
          <w:u w:val="none"/>
        </w:rPr>
        <w:t xml:space="preserve">’s consultants that have terms identical to those that obligate the </w:t>
      </w:r>
      <w:r w:rsidR="005A1581" w:rsidRPr="00DA005F">
        <w:rPr>
          <w:b w:val="0"/>
          <w:sz w:val="20"/>
          <w:u w:val="none"/>
        </w:rPr>
        <w:t>A/E</w:t>
      </w:r>
      <w:r w:rsidR="0097144E" w:rsidRPr="00DA005F">
        <w:rPr>
          <w:b w:val="0"/>
          <w:sz w:val="20"/>
          <w:u w:val="none"/>
        </w:rPr>
        <w:t xml:space="preserve"> to the </w:t>
      </w:r>
      <w:r w:rsidR="005A1581" w:rsidRPr="00DA005F">
        <w:rPr>
          <w:b w:val="0"/>
          <w:sz w:val="20"/>
          <w:u w:val="none"/>
        </w:rPr>
        <w:t>Agency</w:t>
      </w:r>
      <w:r w:rsidR="0097144E" w:rsidRPr="00DA005F">
        <w:rPr>
          <w:b w:val="0"/>
          <w:sz w:val="20"/>
          <w:u w:val="none"/>
        </w:rPr>
        <w:t xml:space="preserve"> as expressed above in this Section.</w:t>
      </w:r>
    </w:p>
    <w:p w14:paraId="030907EE" w14:textId="77777777" w:rsidR="00E25DC3" w:rsidRPr="00DA005F" w:rsidRDefault="00E25DC3" w:rsidP="00C67000">
      <w:pPr>
        <w:pStyle w:val="ListParagraph"/>
        <w:numPr>
          <w:ilvl w:val="0"/>
          <w:numId w:val="24"/>
        </w:numPr>
        <w:tabs>
          <w:tab w:val="left" w:pos="360"/>
        </w:tabs>
        <w:spacing w:before="60"/>
        <w:ind w:left="720"/>
        <w:contextualSpacing w:val="0"/>
        <w:jc w:val="both"/>
        <w:rPr>
          <w:b w:val="0"/>
          <w:sz w:val="20"/>
          <w:u w:val="none"/>
        </w:rPr>
      </w:pPr>
      <w:r w:rsidRPr="00DA005F">
        <w:rPr>
          <w:b w:val="0"/>
          <w:sz w:val="20"/>
          <w:u w:val="none"/>
        </w:rPr>
        <w:t xml:space="preserve">In the event the </w:t>
      </w:r>
      <w:r w:rsidR="005A1581" w:rsidRPr="00DA005F">
        <w:rPr>
          <w:b w:val="0"/>
          <w:sz w:val="20"/>
          <w:u w:val="none"/>
        </w:rPr>
        <w:t>Agency</w:t>
      </w:r>
      <w:r w:rsidRPr="00DA005F">
        <w:rPr>
          <w:b w:val="0"/>
          <w:sz w:val="20"/>
          <w:u w:val="none"/>
        </w:rPr>
        <w:t xml:space="preserve"> uses the Instruments of Service without retaining the authors of the Instruments of Service, the </w:t>
      </w:r>
      <w:r w:rsidR="005A1581" w:rsidRPr="00DA005F">
        <w:rPr>
          <w:b w:val="0"/>
          <w:sz w:val="20"/>
          <w:u w:val="none"/>
        </w:rPr>
        <w:t>Agency</w:t>
      </w:r>
      <w:r w:rsidRPr="00DA005F">
        <w:rPr>
          <w:b w:val="0"/>
          <w:sz w:val="20"/>
          <w:u w:val="none"/>
        </w:rPr>
        <w:t xml:space="preserve"> releases the </w:t>
      </w:r>
      <w:r w:rsidR="005A1581" w:rsidRPr="00DA005F">
        <w:rPr>
          <w:b w:val="0"/>
          <w:sz w:val="20"/>
          <w:u w:val="none"/>
        </w:rPr>
        <w:t>A/E</w:t>
      </w:r>
      <w:r w:rsidRPr="00DA005F">
        <w:rPr>
          <w:b w:val="0"/>
          <w:sz w:val="20"/>
          <w:u w:val="none"/>
        </w:rPr>
        <w:t xml:space="preserve"> and </w:t>
      </w:r>
      <w:r w:rsidR="005A1581" w:rsidRPr="00DA005F">
        <w:rPr>
          <w:b w:val="0"/>
          <w:sz w:val="20"/>
          <w:u w:val="none"/>
        </w:rPr>
        <w:t>A/E</w:t>
      </w:r>
      <w:r w:rsidRPr="00DA005F">
        <w:rPr>
          <w:b w:val="0"/>
          <w:sz w:val="20"/>
          <w:u w:val="none"/>
        </w:rPr>
        <w:t xml:space="preserve">’s consultant(s) from all claims and causes of action arising from such uses. </w:t>
      </w:r>
      <w:r w:rsidR="005F5085" w:rsidRPr="00DA005F">
        <w:rPr>
          <w:b w:val="0"/>
          <w:sz w:val="20"/>
          <w:u w:val="none"/>
        </w:rPr>
        <w:t xml:space="preserve"> </w:t>
      </w:r>
      <w:r w:rsidRPr="00DA005F">
        <w:rPr>
          <w:b w:val="0"/>
          <w:sz w:val="20"/>
          <w:u w:val="none"/>
        </w:rPr>
        <w:t xml:space="preserve">The </w:t>
      </w:r>
      <w:r w:rsidR="005A1581" w:rsidRPr="00DA005F">
        <w:rPr>
          <w:b w:val="0"/>
          <w:sz w:val="20"/>
          <w:u w:val="none"/>
        </w:rPr>
        <w:t>Agency</w:t>
      </w:r>
      <w:r w:rsidRPr="00DA005F">
        <w:rPr>
          <w:b w:val="0"/>
          <w:sz w:val="20"/>
          <w:u w:val="none"/>
        </w:rPr>
        <w:t xml:space="preserve">, to the extent permitted by law, further agrees to waive any claims against the </w:t>
      </w:r>
      <w:r w:rsidR="005A1581" w:rsidRPr="00DA005F">
        <w:rPr>
          <w:b w:val="0"/>
          <w:sz w:val="20"/>
          <w:u w:val="none"/>
        </w:rPr>
        <w:t>A/E</w:t>
      </w:r>
      <w:r w:rsidRPr="00DA005F">
        <w:rPr>
          <w:b w:val="0"/>
          <w:sz w:val="20"/>
          <w:u w:val="none"/>
        </w:rPr>
        <w:t xml:space="preserve"> and its consultants for all costs and expenses, including the cost of defense, related to claims and causes of action asserted by any third person or entity to the extent such costs and expenses arise from the </w:t>
      </w:r>
      <w:r w:rsidR="005A1581" w:rsidRPr="00DA005F">
        <w:rPr>
          <w:b w:val="0"/>
          <w:sz w:val="20"/>
          <w:u w:val="none"/>
        </w:rPr>
        <w:t>Agency</w:t>
      </w:r>
      <w:r w:rsidRPr="00DA005F">
        <w:rPr>
          <w:b w:val="0"/>
          <w:sz w:val="20"/>
          <w:u w:val="none"/>
        </w:rPr>
        <w:t>’s use of the Instruments of Service under this Section.</w:t>
      </w:r>
      <w:r w:rsidR="005F5085" w:rsidRPr="00DA005F">
        <w:rPr>
          <w:b w:val="0"/>
          <w:sz w:val="20"/>
          <w:u w:val="none"/>
        </w:rPr>
        <w:t xml:space="preserve"> </w:t>
      </w:r>
      <w:r w:rsidRPr="00DA005F">
        <w:rPr>
          <w:b w:val="0"/>
          <w:sz w:val="20"/>
          <w:u w:val="none"/>
        </w:rPr>
        <w:t xml:space="preserve"> The terms of this Section shall not apply if the </w:t>
      </w:r>
      <w:r w:rsidR="005A1581" w:rsidRPr="00DA005F">
        <w:rPr>
          <w:b w:val="0"/>
          <w:sz w:val="20"/>
          <w:u w:val="none"/>
        </w:rPr>
        <w:t>Agency</w:t>
      </w:r>
      <w:r w:rsidRPr="00DA005F">
        <w:rPr>
          <w:b w:val="0"/>
          <w:sz w:val="20"/>
          <w:u w:val="none"/>
        </w:rPr>
        <w:t xml:space="preserve"> rightfully terminates this </w:t>
      </w:r>
      <w:r w:rsidR="005A1581" w:rsidRPr="00DA005F">
        <w:rPr>
          <w:b w:val="0"/>
          <w:sz w:val="20"/>
          <w:u w:val="none"/>
        </w:rPr>
        <w:t>Contract</w:t>
      </w:r>
      <w:r w:rsidRPr="00DA005F">
        <w:rPr>
          <w:b w:val="0"/>
          <w:sz w:val="20"/>
          <w:u w:val="none"/>
        </w:rPr>
        <w:t xml:space="preserve"> for cause.</w:t>
      </w:r>
    </w:p>
    <w:p w14:paraId="79ECE878" w14:textId="77777777" w:rsidR="00611E49" w:rsidRDefault="00611E49">
      <w:pPr>
        <w:rPr>
          <w:sz w:val="20"/>
        </w:rPr>
      </w:pPr>
      <w:r>
        <w:rPr>
          <w:sz w:val="20"/>
        </w:rPr>
        <w:br w:type="page"/>
      </w:r>
    </w:p>
    <w:p w14:paraId="0C81D8AE" w14:textId="30C7BEBB" w:rsidR="00A27650" w:rsidRPr="00DA005F" w:rsidRDefault="0097144E" w:rsidP="00B810B7">
      <w:pPr>
        <w:pStyle w:val="ListParagraph"/>
        <w:numPr>
          <w:ilvl w:val="0"/>
          <w:numId w:val="10"/>
        </w:numPr>
        <w:tabs>
          <w:tab w:val="left" w:pos="360"/>
        </w:tabs>
        <w:spacing w:before="120"/>
        <w:ind w:left="360"/>
        <w:contextualSpacing w:val="0"/>
        <w:rPr>
          <w:sz w:val="20"/>
          <w:u w:val="none"/>
        </w:rPr>
      </w:pPr>
      <w:r w:rsidRPr="00DA005F">
        <w:rPr>
          <w:sz w:val="20"/>
        </w:rPr>
        <w:lastRenderedPageBreak/>
        <w:t xml:space="preserve">CLAIMS AND </w:t>
      </w:r>
      <w:r w:rsidR="00BF14B9" w:rsidRPr="00DA005F">
        <w:rPr>
          <w:sz w:val="20"/>
        </w:rPr>
        <w:t>DISPUTE RESOLUTION</w:t>
      </w:r>
    </w:p>
    <w:p w14:paraId="6C624CEC" w14:textId="77777777" w:rsidR="005F5085" w:rsidRPr="00DA005F" w:rsidRDefault="00811D5B" w:rsidP="005F5085">
      <w:pPr>
        <w:pStyle w:val="BodyText"/>
        <w:numPr>
          <w:ilvl w:val="0"/>
          <w:numId w:val="6"/>
        </w:numPr>
        <w:tabs>
          <w:tab w:val="clear" w:pos="450"/>
          <w:tab w:val="clear" w:pos="990"/>
          <w:tab w:val="center" w:pos="-1620"/>
          <w:tab w:val="left" w:pos="360"/>
        </w:tabs>
        <w:spacing w:before="60"/>
        <w:ind w:left="720" w:right="86"/>
        <w:jc w:val="both"/>
        <w:rPr>
          <w:rStyle w:val="AIAParagraphNumber"/>
          <w:rFonts w:ascii="Times New Roman" w:hAnsi="Times New Roman" w:cs="Times New Roman"/>
          <w:b w:val="0"/>
          <w:bCs w:val="0"/>
        </w:rPr>
      </w:pPr>
      <w:r w:rsidRPr="00DA005F">
        <w:rPr>
          <w:snapToGrid w:val="0"/>
          <w:sz w:val="20"/>
        </w:rPr>
        <w:t>Both parties shall attempt to resolve disputes through good faith negotiations</w:t>
      </w:r>
      <w:r w:rsidR="005F5085" w:rsidRPr="00DA005F">
        <w:rPr>
          <w:rStyle w:val="AIAParagraphNumber"/>
          <w:rFonts w:ascii="Times New Roman" w:hAnsi="Times New Roman" w:cs="Times New Roman"/>
          <w:b w:val="0"/>
        </w:rPr>
        <w:t>.</w:t>
      </w:r>
    </w:p>
    <w:p w14:paraId="122DF609" w14:textId="77777777" w:rsidR="00811D5B" w:rsidRPr="00DA005F" w:rsidRDefault="00811D5B" w:rsidP="005F5085">
      <w:pPr>
        <w:pStyle w:val="BodyText"/>
        <w:numPr>
          <w:ilvl w:val="0"/>
          <w:numId w:val="6"/>
        </w:numPr>
        <w:tabs>
          <w:tab w:val="clear" w:pos="450"/>
          <w:tab w:val="clear" w:pos="990"/>
          <w:tab w:val="center" w:pos="-1620"/>
          <w:tab w:val="left" w:pos="360"/>
        </w:tabs>
        <w:spacing w:before="60"/>
        <w:ind w:left="720" w:right="86"/>
        <w:jc w:val="both"/>
        <w:rPr>
          <w:sz w:val="20"/>
        </w:rPr>
      </w:pPr>
      <w:r w:rsidRPr="00DA005F">
        <w:rPr>
          <w:sz w:val="20"/>
        </w:rPr>
        <w:t xml:space="preserve">All disputes, </w:t>
      </w:r>
      <w:r w:rsidRPr="00DA005F">
        <w:rPr>
          <w:rStyle w:val="AIAParagraphNumber"/>
          <w:rFonts w:ascii="Times New Roman" w:hAnsi="Times New Roman" w:cs="Times New Roman"/>
          <w:b w:val="0"/>
        </w:rPr>
        <w:t>claims, or controversies relating to the Contract, that cannot be resolved through good faith negotiations between the parties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A/E agrees that any act by the State regarding the Contract is not a waiver of either the State’s sovereign immunity or the State’s immunity under the Eleventh Amendment of the United States Constitution.</w:t>
      </w:r>
      <w:r w:rsidRPr="00DA005F">
        <w:rPr>
          <w:sz w:val="20"/>
        </w:rPr>
        <w:t xml:space="preserve">  </w:t>
      </w:r>
      <w:r w:rsidRPr="00DA005F">
        <w:rPr>
          <w:rStyle w:val="AIAParagraphNumber"/>
          <w:rFonts w:ascii="Times New Roman" w:hAnsi="Times New Roman" w:cs="Times New Roman"/>
          <w:b w:val="0"/>
        </w:rPr>
        <w:t>As used herein, the phrase, “the State” includes the Agency and the State Fiscal Accountability Authority</w:t>
      </w:r>
    </w:p>
    <w:p w14:paraId="084468A7" w14:textId="74E750C3" w:rsidR="005F5085" w:rsidRPr="00DA005F" w:rsidRDefault="005F5085" w:rsidP="005F5085">
      <w:pPr>
        <w:pStyle w:val="AIAAgreementBodyText"/>
        <w:widowControl w:val="0"/>
        <w:numPr>
          <w:ilvl w:val="0"/>
          <w:numId w:val="6"/>
        </w:numPr>
        <w:tabs>
          <w:tab w:val="clear" w:pos="720"/>
          <w:tab w:val="left" w:pos="360"/>
        </w:tabs>
        <w:spacing w:before="60"/>
        <w:ind w:left="720"/>
        <w:jc w:val="both"/>
        <w:rPr>
          <w:snapToGrid w:val="0"/>
          <w:color w:val="000000"/>
        </w:rPr>
      </w:pPr>
      <w:r w:rsidRPr="00DA005F">
        <w:rPr>
          <w:snapToGrid w:val="0"/>
          <w:color w:val="000000"/>
        </w:rPr>
        <w:t xml:space="preserve">A/E consents that any papers, notices, or process necessary or proper for the initiation or continuation of any claims or controversies relating to the Contract; for any court action in connection therewith; or for the entry of judgment on any award made, may be served on A/E by certified mail (return receipt requested) addressed to A/E at the address provided for the A/E’s Representative or by personal service or by any other manner that is permitted by law, in or outside South Carolina.  Notice by certified mail is deemed delivered </w:t>
      </w:r>
      <w:r w:rsidRPr="00DA005F">
        <w:t xml:space="preserve">three (3) business days after deposit, postage prepaid, in the </w:t>
      </w:r>
      <w:r w:rsidRPr="00DA005F">
        <w:rPr>
          <w:snapToGrid w:val="0"/>
          <w:color w:val="000000"/>
        </w:rPr>
        <w:t>United States mail.</w:t>
      </w:r>
    </w:p>
    <w:p w14:paraId="436F76AE" w14:textId="77777777" w:rsidR="0051207F" w:rsidRPr="00DA005F" w:rsidRDefault="0051207F" w:rsidP="00B810B7">
      <w:pPr>
        <w:pStyle w:val="BodyText"/>
        <w:numPr>
          <w:ilvl w:val="0"/>
          <w:numId w:val="6"/>
        </w:numPr>
        <w:tabs>
          <w:tab w:val="clear" w:pos="450"/>
          <w:tab w:val="clear" w:pos="990"/>
          <w:tab w:val="center" w:pos="-1620"/>
          <w:tab w:val="left" w:pos="360"/>
        </w:tabs>
        <w:spacing w:before="60"/>
        <w:ind w:left="720" w:right="86"/>
        <w:jc w:val="both"/>
        <w:rPr>
          <w:sz w:val="20"/>
        </w:rPr>
      </w:pPr>
      <w:r w:rsidRPr="00DA005F">
        <w:rPr>
          <w:sz w:val="20"/>
        </w:rPr>
        <w:t xml:space="preserve">The </w:t>
      </w:r>
      <w:r w:rsidR="005A1581" w:rsidRPr="00DA005F">
        <w:rPr>
          <w:sz w:val="20"/>
        </w:rPr>
        <w:t>A/E</w:t>
      </w:r>
      <w:r w:rsidRPr="00DA005F">
        <w:rPr>
          <w:sz w:val="20"/>
        </w:rPr>
        <w:t xml:space="preserve"> and </w:t>
      </w:r>
      <w:r w:rsidR="005A1581" w:rsidRPr="00DA005F">
        <w:rPr>
          <w:sz w:val="20"/>
        </w:rPr>
        <w:t>Agency</w:t>
      </w:r>
      <w:r w:rsidRPr="00DA005F">
        <w:rPr>
          <w:sz w:val="20"/>
        </w:rPr>
        <w:t xml:space="preserve"> waive claims against each other for listed damages arising out of or relating to this </w:t>
      </w:r>
      <w:r w:rsidR="005A1581" w:rsidRPr="00DA005F">
        <w:rPr>
          <w:sz w:val="20"/>
        </w:rPr>
        <w:t>Contract</w:t>
      </w:r>
      <w:r w:rsidRPr="00DA005F">
        <w:rPr>
          <w:sz w:val="20"/>
        </w:rPr>
        <w:t>.</w:t>
      </w:r>
    </w:p>
    <w:p w14:paraId="2628CAE7" w14:textId="77777777" w:rsidR="0051207F" w:rsidRPr="00DA005F" w:rsidRDefault="0051207F" w:rsidP="00B810B7">
      <w:pPr>
        <w:pStyle w:val="BodyText"/>
        <w:numPr>
          <w:ilvl w:val="0"/>
          <w:numId w:val="25"/>
        </w:numPr>
        <w:tabs>
          <w:tab w:val="clear" w:pos="450"/>
          <w:tab w:val="clear" w:pos="990"/>
          <w:tab w:val="center" w:pos="-1620"/>
          <w:tab w:val="left" w:pos="1080"/>
        </w:tabs>
        <w:spacing w:before="60"/>
        <w:ind w:left="1080" w:right="86"/>
        <w:jc w:val="both"/>
        <w:rPr>
          <w:sz w:val="20"/>
        </w:rPr>
      </w:pPr>
      <w:r w:rsidRPr="00DA005F">
        <w:rPr>
          <w:sz w:val="20"/>
        </w:rPr>
        <w:t xml:space="preserve">For the </w:t>
      </w:r>
      <w:r w:rsidR="005A1581" w:rsidRPr="00DA005F">
        <w:rPr>
          <w:sz w:val="20"/>
        </w:rPr>
        <w:t>Agency</w:t>
      </w:r>
      <w:r w:rsidRPr="00DA005F">
        <w:rPr>
          <w:sz w:val="20"/>
        </w:rPr>
        <w:t xml:space="preserve">, listed damages are (i) lost revenue and profit, (ii) losses resulting from injury to business or reputation, (iii) additional or escalated overhead and administration expenses, (iv) additional financing costs, (v) costs suffered by a third party unable to commence work, (vi) attorney’s fees, (vii) any interest, except to the extent allowed by Section </w:t>
      </w:r>
      <w:r w:rsidR="00AA03E4" w:rsidRPr="00DA005F">
        <w:rPr>
          <w:sz w:val="20"/>
        </w:rPr>
        <w:t>M.</w:t>
      </w:r>
      <w:r w:rsidR="009D1D03" w:rsidRPr="00DA005F">
        <w:rPr>
          <w:sz w:val="20"/>
        </w:rPr>
        <w:t>6</w:t>
      </w:r>
      <w:r w:rsidRPr="00DA005F">
        <w:rPr>
          <w:sz w:val="20"/>
        </w:rPr>
        <w:t>, (viii) lost revenue and profit lost use of the property, (ix) costs resulting from lost productivity or efficiency.</w:t>
      </w:r>
    </w:p>
    <w:p w14:paraId="05FCC3A8" w14:textId="77777777" w:rsidR="0051207F" w:rsidRPr="00DA005F" w:rsidRDefault="0051207F" w:rsidP="00B810B7">
      <w:pPr>
        <w:pStyle w:val="BodyText"/>
        <w:numPr>
          <w:ilvl w:val="0"/>
          <w:numId w:val="25"/>
        </w:numPr>
        <w:tabs>
          <w:tab w:val="clear" w:pos="450"/>
          <w:tab w:val="clear" w:pos="990"/>
          <w:tab w:val="center" w:pos="-1620"/>
          <w:tab w:val="left" w:pos="1080"/>
        </w:tabs>
        <w:spacing w:before="60"/>
        <w:ind w:left="1080" w:right="86"/>
        <w:jc w:val="both"/>
        <w:rPr>
          <w:sz w:val="20"/>
        </w:rPr>
      </w:pPr>
      <w:r w:rsidRPr="00DA005F">
        <w:rPr>
          <w:sz w:val="20"/>
        </w:rPr>
        <w:t xml:space="preserve">For the </w:t>
      </w:r>
      <w:r w:rsidR="005A1581" w:rsidRPr="00DA005F">
        <w:rPr>
          <w:sz w:val="20"/>
        </w:rPr>
        <w:t>A/E</w:t>
      </w:r>
      <w:r w:rsidRPr="00DA005F">
        <w:rPr>
          <w:sz w:val="20"/>
        </w:rPr>
        <w:t xml:space="preserve">, listed damages are (i) lost revenue and profit, (ii) losses resulting from injury to business or reputation, (iii) additional or escalated overhead and administration expenses, (iv) additional financing costs, (v) attorney’s fees, (vi) any interest, except to the extent allowed by Section </w:t>
      </w:r>
      <w:r w:rsidR="00AA03E4" w:rsidRPr="00DA005F">
        <w:rPr>
          <w:sz w:val="20"/>
        </w:rPr>
        <w:t>M.</w:t>
      </w:r>
      <w:r w:rsidR="009D1D03" w:rsidRPr="00DA005F">
        <w:rPr>
          <w:sz w:val="20"/>
        </w:rPr>
        <w:t>6</w:t>
      </w:r>
      <w:r w:rsidRPr="00DA005F">
        <w:rPr>
          <w:sz w:val="20"/>
        </w:rPr>
        <w:t xml:space="preserve">, (vii) unamortized equipment costs; and (viii) losses incurred by the </w:t>
      </w:r>
      <w:r w:rsidR="005A1581" w:rsidRPr="00DA005F">
        <w:rPr>
          <w:sz w:val="20"/>
        </w:rPr>
        <w:t>A/E</w:t>
      </w:r>
      <w:r w:rsidRPr="00DA005F">
        <w:rPr>
          <w:sz w:val="20"/>
        </w:rPr>
        <w:t xml:space="preserve">’s consultants for the types of damages the </w:t>
      </w:r>
      <w:r w:rsidR="005A1581" w:rsidRPr="00DA005F">
        <w:rPr>
          <w:sz w:val="20"/>
        </w:rPr>
        <w:t>A/E</w:t>
      </w:r>
      <w:r w:rsidRPr="00DA005F">
        <w:rPr>
          <w:sz w:val="20"/>
        </w:rPr>
        <w:t xml:space="preserve"> has waived as against the </w:t>
      </w:r>
      <w:r w:rsidR="005A1581" w:rsidRPr="00DA005F">
        <w:rPr>
          <w:sz w:val="20"/>
        </w:rPr>
        <w:t>Agency</w:t>
      </w:r>
      <w:r w:rsidRPr="00DA005F">
        <w:rPr>
          <w:sz w:val="20"/>
        </w:rPr>
        <w:t>.</w:t>
      </w:r>
    </w:p>
    <w:p w14:paraId="4CEABF4D" w14:textId="77777777" w:rsidR="0051207F" w:rsidRPr="00DA005F" w:rsidRDefault="0051207F" w:rsidP="00B810B7">
      <w:pPr>
        <w:pStyle w:val="BodyText"/>
        <w:numPr>
          <w:ilvl w:val="0"/>
          <w:numId w:val="6"/>
        </w:numPr>
        <w:tabs>
          <w:tab w:val="clear" w:pos="450"/>
          <w:tab w:val="clear" w:pos="990"/>
          <w:tab w:val="center" w:pos="-1620"/>
          <w:tab w:val="left" w:pos="360"/>
        </w:tabs>
        <w:spacing w:before="60"/>
        <w:ind w:left="720" w:right="86"/>
        <w:jc w:val="both"/>
        <w:rPr>
          <w:sz w:val="20"/>
        </w:rPr>
      </w:pPr>
      <w:r w:rsidRPr="00DA005F">
        <w:rPr>
          <w:sz w:val="20"/>
        </w:rPr>
        <w:t xml:space="preserve">The </w:t>
      </w:r>
      <w:r w:rsidR="005A1581" w:rsidRPr="00DA005F">
        <w:rPr>
          <w:sz w:val="20"/>
        </w:rPr>
        <w:t>A/E</w:t>
      </w:r>
      <w:r w:rsidRPr="00DA005F">
        <w:rPr>
          <w:sz w:val="20"/>
        </w:rPr>
        <w:t xml:space="preserve"> waives all claims against the Contractor and any of the Contractor's subcontractors (at any tier) for listed damages arising out of or relating to this Contract.  The listed damages are (i) lost revenue and profit, (ii) losses resulting from injury to business or reputation, (iii) additional or escalated overhead and administration expenses, (iv) additional financing costs, (v) attorney’s fees, (vi) interest, (vii) unamortized equipment costs; and (viii) losses incurred by the </w:t>
      </w:r>
      <w:r w:rsidR="005A1581" w:rsidRPr="00DA005F">
        <w:rPr>
          <w:sz w:val="20"/>
        </w:rPr>
        <w:t>A/E</w:t>
      </w:r>
      <w:r w:rsidRPr="00DA005F">
        <w:rPr>
          <w:sz w:val="20"/>
        </w:rPr>
        <w:t xml:space="preserve">’s consultants for the types of damages the </w:t>
      </w:r>
      <w:r w:rsidR="005A1581" w:rsidRPr="00DA005F">
        <w:rPr>
          <w:sz w:val="20"/>
        </w:rPr>
        <w:t>A/E</w:t>
      </w:r>
      <w:r w:rsidRPr="00DA005F">
        <w:rPr>
          <w:sz w:val="20"/>
        </w:rPr>
        <w:t xml:space="preserve"> has waived as against the Contractor. </w:t>
      </w:r>
      <w:r w:rsidR="00811D5B" w:rsidRPr="00DA005F">
        <w:rPr>
          <w:sz w:val="20"/>
        </w:rPr>
        <w:t xml:space="preserve"> </w:t>
      </w:r>
      <w:r w:rsidRPr="00DA005F">
        <w:rPr>
          <w:sz w:val="20"/>
        </w:rPr>
        <w:t xml:space="preserve">This mutual waiver is not applicable to amounts due or obligations under Section </w:t>
      </w:r>
      <w:r w:rsidR="003A269D" w:rsidRPr="00DA005F">
        <w:rPr>
          <w:sz w:val="20"/>
        </w:rPr>
        <w:t>E</w:t>
      </w:r>
      <w:r w:rsidRPr="00DA005F">
        <w:rPr>
          <w:sz w:val="20"/>
        </w:rPr>
        <w:t xml:space="preserve"> (Indemnification). </w:t>
      </w:r>
    </w:p>
    <w:p w14:paraId="64B9BA72" w14:textId="77777777" w:rsidR="00BF14B9" w:rsidRPr="00DA005F" w:rsidRDefault="00BF14B9" w:rsidP="00B810B7">
      <w:pPr>
        <w:pStyle w:val="ListParagraph"/>
        <w:numPr>
          <w:ilvl w:val="0"/>
          <w:numId w:val="6"/>
        </w:numPr>
        <w:tabs>
          <w:tab w:val="left" w:pos="360"/>
        </w:tabs>
        <w:spacing w:before="60"/>
        <w:ind w:left="720"/>
        <w:contextualSpacing w:val="0"/>
        <w:jc w:val="both"/>
        <w:rPr>
          <w:b w:val="0"/>
          <w:sz w:val="20"/>
          <w:u w:val="none"/>
        </w:rPr>
      </w:pPr>
      <w:r w:rsidRPr="00DA005F">
        <w:rPr>
          <w:b w:val="0"/>
          <w:sz w:val="20"/>
          <w:u w:val="none"/>
        </w:rPr>
        <w:t xml:space="preserve">Continuation of Work:  </w:t>
      </w:r>
      <w:r w:rsidR="000A7974" w:rsidRPr="00DA005F">
        <w:rPr>
          <w:b w:val="0"/>
          <w:sz w:val="20"/>
          <w:u w:val="none"/>
        </w:rPr>
        <w:t xml:space="preserve">Pending resolution of a claim or dispute, the </w:t>
      </w:r>
      <w:r w:rsidR="005A1581" w:rsidRPr="00DA005F">
        <w:rPr>
          <w:b w:val="0"/>
          <w:sz w:val="20"/>
          <w:u w:val="none"/>
        </w:rPr>
        <w:t>A/E</w:t>
      </w:r>
      <w:r w:rsidR="000A7974" w:rsidRPr="00DA005F">
        <w:rPr>
          <w:b w:val="0"/>
          <w:sz w:val="20"/>
          <w:u w:val="none"/>
        </w:rPr>
        <w:t xml:space="preserve"> shall proceed diligently with the performance of its services under this </w:t>
      </w:r>
      <w:r w:rsidR="005A1581" w:rsidRPr="00DA005F">
        <w:rPr>
          <w:b w:val="0"/>
          <w:sz w:val="20"/>
          <w:u w:val="none"/>
        </w:rPr>
        <w:t>Contract</w:t>
      </w:r>
      <w:r w:rsidR="000A7974" w:rsidRPr="00DA005F">
        <w:rPr>
          <w:b w:val="0"/>
          <w:sz w:val="20"/>
          <w:u w:val="none"/>
        </w:rPr>
        <w:t xml:space="preserve">, and </w:t>
      </w:r>
      <w:r w:rsidR="005A1581" w:rsidRPr="00DA005F">
        <w:rPr>
          <w:b w:val="0"/>
          <w:sz w:val="20"/>
          <w:u w:val="none"/>
        </w:rPr>
        <w:t>Agency</w:t>
      </w:r>
      <w:r w:rsidR="000A7974" w:rsidRPr="00DA005F">
        <w:rPr>
          <w:b w:val="0"/>
          <w:sz w:val="20"/>
          <w:u w:val="none"/>
        </w:rPr>
        <w:t xml:space="preserve"> shall continue to make payments in accordance with this </w:t>
      </w:r>
      <w:r w:rsidR="005A1581" w:rsidRPr="00DA005F">
        <w:rPr>
          <w:b w:val="0"/>
          <w:sz w:val="20"/>
          <w:u w:val="none"/>
        </w:rPr>
        <w:t>Contract</w:t>
      </w:r>
      <w:r w:rsidR="000A7974" w:rsidRPr="00DA005F">
        <w:rPr>
          <w:b w:val="0"/>
          <w:sz w:val="20"/>
          <w:u w:val="none"/>
        </w:rPr>
        <w:t xml:space="preserve"> for all services rendered by </w:t>
      </w:r>
      <w:r w:rsidR="005A1581" w:rsidRPr="00DA005F">
        <w:rPr>
          <w:b w:val="0"/>
          <w:sz w:val="20"/>
          <w:u w:val="none"/>
        </w:rPr>
        <w:t>A/E</w:t>
      </w:r>
      <w:r w:rsidR="000A7974" w:rsidRPr="00DA005F">
        <w:rPr>
          <w:b w:val="0"/>
          <w:sz w:val="20"/>
          <w:u w:val="none"/>
        </w:rPr>
        <w:t xml:space="preserve"> which are not the subject of the claim or dispute.</w:t>
      </w:r>
    </w:p>
    <w:p w14:paraId="4432A093" w14:textId="77777777" w:rsidR="000A7974" w:rsidRPr="00DA005F" w:rsidRDefault="000A7974" w:rsidP="00B810B7">
      <w:pPr>
        <w:pStyle w:val="ListParagraph"/>
        <w:numPr>
          <w:ilvl w:val="0"/>
          <w:numId w:val="10"/>
        </w:numPr>
        <w:tabs>
          <w:tab w:val="left" w:pos="360"/>
        </w:tabs>
        <w:spacing w:before="120"/>
        <w:ind w:left="360" w:right="86"/>
        <w:contextualSpacing w:val="0"/>
        <w:rPr>
          <w:sz w:val="20"/>
        </w:rPr>
      </w:pPr>
      <w:r w:rsidRPr="00DA005F">
        <w:rPr>
          <w:sz w:val="20"/>
        </w:rPr>
        <w:t>TERMINATION OR SUSPENSION</w:t>
      </w:r>
    </w:p>
    <w:p w14:paraId="6546F63A" w14:textId="77777777" w:rsidR="00811D5B" w:rsidRPr="00DA005F" w:rsidRDefault="005F5085" w:rsidP="005F5085">
      <w:pPr>
        <w:pStyle w:val="ListParagraph"/>
        <w:numPr>
          <w:ilvl w:val="0"/>
          <w:numId w:val="34"/>
        </w:numPr>
        <w:tabs>
          <w:tab w:val="left" w:pos="360"/>
        </w:tabs>
        <w:spacing w:before="60"/>
        <w:contextualSpacing w:val="0"/>
        <w:jc w:val="both"/>
        <w:rPr>
          <w:b w:val="0"/>
          <w:sz w:val="20"/>
          <w:u w:val="none"/>
        </w:rPr>
      </w:pPr>
      <w:r w:rsidRPr="00DA005F">
        <w:rPr>
          <w:b w:val="0"/>
          <w:sz w:val="20"/>
          <w:u w:val="none"/>
        </w:rPr>
        <w:t>Agency Right of Suspension:</w:t>
      </w:r>
    </w:p>
    <w:p w14:paraId="6E60EC34" w14:textId="5035FC65" w:rsidR="00811D5B" w:rsidRPr="00DA005F" w:rsidRDefault="005F5085" w:rsidP="00811D5B">
      <w:pPr>
        <w:pStyle w:val="ListParagraph"/>
        <w:numPr>
          <w:ilvl w:val="1"/>
          <w:numId w:val="34"/>
        </w:numPr>
        <w:tabs>
          <w:tab w:val="left" w:pos="360"/>
        </w:tabs>
        <w:spacing w:before="60"/>
        <w:ind w:left="1080"/>
        <w:contextualSpacing w:val="0"/>
        <w:jc w:val="both"/>
        <w:rPr>
          <w:b w:val="0"/>
          <w:sz w:val="20"/>
          <w:u w:val="none"/>
        </w:rPr>
      </w:pPr>
      <w:r w:rsidRPr="00DA005F">
        <w:rPr>
          <w:b w:val="0"/>
          <w:sz w:val="20"/>
          <w:u w:val="none"/>
        </w:rPr>
        <w:t xml:space="preserve">The Agency may, at any time, suspend the work, in whole or in part, </w:t>
      </w:r>
      <w:r w:rsidR="008201EC">
        <w:rPr>
          <w:b w:val="0"/>
          <w:sz w:val="20"/>
          <w:u w:val="none"/>
        </w:rPr>
        <w:t xml:space="preserve">by written notice to the A/E </w:t>
      </w:r>
      <w:r w:rsidRPr="00DA005F">
        <w:rPr>
          <w:b w:val="0"/>
          <w:sz w:val="20"/>
          <w:u w:val="none"/>
        </w:rPr>
        <w:t xml:space="preserve">with or without cause for such </w:t>
      </w:r>
      <w:proofErr w:type="gramStart"/>
      <w:r w:rsidRPr="00DA005F">
        <w:rPr>
          <w:b w:val="0"/>
          <w:sz w:val="20"/>
          <w:u w:val="none"/>
        </w:rPr>
        <w:t>period of time</w:t>
      </w:r>
      <w:proofErr w:type="gramEnd"/>
      <w:r w:rsidRPr="00DA005F">
        <w:rPr>
          <w:b w:val="0"/>
          <w:sz w:val="20"/>
          <w:u w:val="none"/>
        </w:rPr>
        <w:t xml:space="preserve"> as determined by the Agency.</w:t>
      </w:r>
      <w:r w:rsidR="00811D5B" w:rsidRPr="00DA005F">
        <w:rPr>
          <w:b w:val="0"/>
          <w:sz w:val="20"/>
          <w:u w:val="none"/>
        </w:rPr>
        <w:t xml:space="preserve">  The A/E shall be compensated for services performed prior to notice of such suspension, e</w:t>
      </w:r>
      <w:r w:rsidRPr="00DA005F">
        <w:rPr>
          <w:b w:val="0"/>
          <w:sz w:val="20"/>
          <w:u w:val="none"/>
        </w:rPr>
        <w:t>xcept in the event of suspension due to a default of the A/E</w:t>
      </w:r>
      <w:r w:rsidR="00811D5B" w:rsidRPr="00DA005F">
        <w:rPr>
          <w:b w:val="0"/>
          <w:sz w:val="20"/>
          <w:u w:val="none"/>
        </w:rPr>
        <w:t>.</w:t>
      </w:r>
    </w:p>
    <w:p w14:paraId="17527EA1" w14:textId="77777777" w:rsidR="00861597" w:rsidRPr="00DA005F" w:rsidRDefault="00811D5B" w:rsidP="00811D5B">
      <w:pPr>
        <w:pStyle w:val="ListParagraph"/>
        <w:numPr>
          <w:ilvl w:val="1"/>
          <w:numId w:val="34"/>
        </w:numPr>
        <w:tabs>
          <w:tab w:val="left" w:pos="360"/>
        </w:tabs>
        <w:spacing w:before="60"/>
        <w:ind w:left="1080"/>
        <w:contextualSpacing w:val="0"/>
        <w:jc w:val="both"/>
        <w:rPr>
          <w:b w:val="0"/>
          <w:sz w:val="20"/>
          <w:u w:val="none"/>
        </w:rPr>
      </w:pPr>
      <w:r w:rsidRPr="00DA005F">
        <w:rPr>
          <w:b w:val="0"/>
          <w:sz w:val="20"/>
          <w:u w:val="none"/>
        </w:rPr>
        <w:t>When the Work, in whole or in part, is resumed, the remaining amount payable to the A/E may be equitably adjusted to reflect reasonable costs actually incurred by the A/E due to delay or interruption resulting from such suspen</w:t>
      </w:r>
      <w:r w:rsidR="00861597" w:rsidRPr="00DA005F">
        <w:rPr>
          <w:b w:val="0"/>
          <w:sz w:val="20"/>
          <w:u w:val="none"/>
        </w:rPr>
        <w:t>sion.</w:t>
      </w:r>
    </w:p>
    <w:p w14:paraId="52D0A427" w14:textId="77777777" w:rsidR="005F5085" w:rsidRPr="00DA005F" w:rsidRDefault="00861597" w:rsidP="00811D5B">
      <w:pPr>
        <w:pStyle w:val="ListParagraph"/>
        <w:numPr>
          <w:ilvl w:val="1"/>
          <w:numId w:val="34"/>
        </w:numPr>
        <w:tabs>
          <w:tab w:val="left" w:pos="360"/>
        </w:tabs>
        <w:spacing w:before="60"/>
        <w:ind w:left="1080"/>
        <w:contextualSpacing w:val="0"/>
        <w:jc w:val="both"/>
        <w:rPr>
          <w:b w:val="0"/>
          <w:sz w:val="20"/>
          <w:u w:val="none"/>
        </w:rPr>
      </w:pPr>
      <w:r w:rsidRPr="00DA005F">
        <w:rPr>
          <w:b w:val="0"/>
          <w:sz w:val="20"/>
          <w:u w:val="none"/>
        </w:rPr>
        <w:t>If the suspension exceeds ninety (90) consecutive days, the A/E’s fees for the remaining services and the time schedules shall be equitably adjusted.</w:t>
      </w:r>
    </w:p>
    <w:p w14:paraId="24FA0BF1" w14:textId="77777777" w:rsidR="005F5085" w:rsidRPr="00DA005F" w:rsidRDefault="005F5085" w:rsidP="005F5085">
      <w:pPr>
        <w:pStyle w:val="ListParagraph"/>
        <w:numPr>
          <w:ilvl w:val="0"/>
          <w:numId w:val="34"/>
        </w:numPr>
        <w:tabs>
          <w:tab w:val="left" w:pos="360"/>
        </w:tabs>
        <w:spacing w:before="60"/>
        <w:ind w:right="86"/>
        <w:contextualSpacing w:val="0"/>
        <w:rPr>
          <w:b w:val="0"/>
          <w:sz w:val="20"/>
          <w:u w:val="none"/>
        </w:rPr>
      </w:pPr>
      <w:r w:rsidRPr="00DA005F">
        <w:rPr>
          <w:b w:val="0"/>
          <w:sz w:val="20"/>
          <w:u w:val="none"/>
        </w:rPr>
        <w:t>Agency Right of Termination:</w:t>
      </w:r>
    </w:p>
    <w:p w14:paraId="27A8D101" w14:textId="77777777" w:rsidR="005F5085" w:rsidRPr="00DA005F" w:rsidRDefault="005F5085" w:rsidP="005F5085">
      <w:pPr>
        <w:pStyle w:val="ListParagraph"/>
        <w:numPr>
          <w:ilvl w:val="0"/>
          <w:numId w:val="36"/>
        </w:numPr>
        <w:tabs>
          <w:tab w:val="left" w:pos="720"/>
        </w:tabs>
        <w:spacing w:before="60"/>
        <w:ind w:right="86"/>
        <w:contextualSpacing w:val="0"/>
        <w:jc w:val="both"/>
        <w:rPr>
          <w:b w:val="0"/>
          <w:sz w:val="20"/>
          <w:u w:val="none"/>
        </w:rPr>
      </w:pPr>
      <w:r w:rsidRPr="00DA005F">
        <w:rPr>
          <w:b w:val="0"/>
          <w:sz w:val="20"/>
          <w:u w:val="none"/>
        </w:rPr>
        <w:t xml:space="preserve">Termination for Cause:  If the A/E defaults, persistently fails or neglects to perform the services in accordance with the Contract Documents, or fails to perform a provision of the Contract, the Agency shall provide written notice of such default, failure, or neglect to the A/E.  If the A/E fails to cure such default, failure, or neglect within </w:t>
      </w:r>
      <w:r w:rsidR="00861597" w:rsidRPr="00DA005F">
        <w:rPr>
          <w:b w:val="0"/>
          <w:sz w:val="20"/>
          <w:u w:val="none"/>
        </w:rPr>
        <w:t>ten (10)</w:t>
      </w:r>
      <w:r w:rsidRPr="00DA005F">
        <w:rPr>
          <w:b w:val="0"/>
          <w:sz w:val="20"/>
          <w:u w:val="none"/>
        </w:rPr>
        <w:t xml:space="preserve"> days from receipt of the Agency's notice, the Agency may, without prejudice to any other right or remedy the Agency may have, terminate the Contract.</w:t>
      </w:r>
    </w:p>
    <w:p w14:paraId="1266CC89" w14:textId="77777777" w:rsidR="005F5085" w:rsidRPr="00DA005F" w:rsidRDefault="005F5085" w:rsidP="005F5085">
      <w:pPr>
        <w:pStyle w:val="ListParagraph"/>
        <w:numPr>
          <w:ilvl w:val="0"/>
          <w:numId w:val="36"/>
        </w:numPr>
        <w:tabs>
          <w:tab w:val="left" w:pos="720"/>
        </w:tabs>
        <w:spacing w:before="60"/>
        <w:ind w:right="86"/>
        <w:contextualSpacing w:val="0"/>
        <w:jc w:val="both"/>
        <w:rPr>
          <w:b w:val="0"/>
          <w:sz w:val="20"/>
          <w:u w:val="none"/>
        </w:rPr>
      </w:pPr>
      <w:r w:rsidRPr="00DA005F">
        <w:rPr>
          <w:b w:val="0"/>
          <w:sz w:val="20"/>
          <w:u w:val="none"/>
        </w:rPr>
        <w:t>Termination for Convenience:  The Agency may, for its convenience, terminate all or any portion of the work or terminate this Contract by ten (10) days written notice stating the effective date of the termination.  Thereafter, the Agency shall pay the A/E for those services actually performed before the date of termination.  No payments shall be made for services not actually performed, and no payment shall be made or due for lost profits for portions of the services not actually performed.</w:t>
      </w:r>
    </w:p>
    <w:p w14:paraId="6C436F82" w14:textId="77777777" w:rsidR="00611E49" w:rsidRDefault="00611E49">
      <w:pPr>
        <w:rPr>
          <w:b w:val="0"/>
          <w:sz w:val="20"/>
          <w:u w:val="none"/>
        </w:rPr>
      </w:pPr>
      <w:r>
        <w:rPr>
          <w:b w:val="0"/>
          <w:sz w:val="20"/>
          <w:u w:val="none"/>
        </w:rPr>
        <w:br w:type="page"/>
      </w:r>
    </w:p>
    <w:p w14:paraId="0CC16DF4" w14:textId="4519078C" w:rsidR="005F5085" w:rsidRPr="00DA005F" w:rsidRDefault="005F5085" w:rsidP="005F5085">
      <w:pPr>
        <w:pStyle w:val="ListParagraph"/>
        <w:numPr>
          <w:ilvl w:val="0"/>
          <w:numId w:val="34"/>
        </w:numPr>
        <w:tabs>
          <w:tab w:val="left" w:pos="360"/>
        </w:tabs>
        <w:spacing w:before="60"/>
        <w:ind w:right="86"/>
        <w:contextualSpacing w:val="0"/>
        <w:rPr>
          <w:b w:val="0"/>
          <w:sz w:val="20"/>
          <w:u w:val="none"/>
        </w:rPr>
      </w:pPr>
      <w:r w:rsidRPr="00DA005F">
        <w:rPr>
          <w:b w:val="0"/>
          <w:sz w:val="20"/>
          <w:u w:val="none"/>
        </w:rPr>
        <w:lastRenderedPageBreak/>
        <w:t>A/E Right of Termination:</w:t>
      </w:r>
    </w:p>
    <w:p w14:paraId="73A3D65F" w14:textId="77777777" w:rsidR="005F5085" w:rsidRPr="00DA005F" w:rsidRDefault="005F5085" w:rsidP="005F5085">
      <w:pPr>
        <w:pStyle w:val="ListParagraph"/>
        <w:numPr>
          <w:ilvl w:val="0"/>
          <w:numId w:val="35"/>
        </w:numPr>
        <w:tabs>
          <w:tab w:val="left" w:pos="720"/>
        </w:tabs>
        <w:spacing w:before="60"/>
        <w:ind w:right="90"/>
        <w:contextualSpacing w:val="0"/>
        <w:jc w:val="both"/>
        <w:rPr>
          <w:b w:val="0"/>
          <w:sz w:val="20"/>
          <w:u w:val="none"/>
        </w:rPr>
      </w:pPr>
      <w:r w:rsidRPr="00DA005F">
        <w:rPr>
          <w:b w:val="0"/>
          <w:sz w:val="20"/>
          <w:u w:val="none"/>
        </w:rPr>
        <w:t xml:space="preserve">The A/E may terminate the contract if work is stopped through no fault of the A/E, or other persons performing work either directly or indirectly for the A/E, for a period of time exceeding </w:t>
      </w:r>
      <w:r w:rsidR="00861597" w:rsidRPr="00DA005F">
        <w:rPr>
          <w:b w:val="0"/>
          <w:sz w:val="20"/>
          <w:u w:val="none"/>
        </w:rPr>
        <w:t>sixty (</w:t>
      </w:r>
      <w:r w:rsidRPr="00DA005F">
        <w:rPr>
          <w:b w:val="0"/>
          <w:sz w:val="20"/>
          <w:u w:val="none"/>
        </w:rPr>
        <w:t>60</w:t>
      </w:r>
      <w:r w:rsidR="00861597" w:rsidRPr="00DA005F">
        <w:rPr>
          <w:b w:val="0"/>
          <w:sz w:val="20"/>
          <w:u w:val="none"/>
        </w:rPr>
        <w:t>)</w:t>
      </w:r>
      <w:r w:rsidRPr="00DA005F">
        <w:rPr>
          <w:b w:val="0"/>
          <w:sz w:val="20"/>
          <w:u w:val="none"/>
        </w:rPr>
        <w:t xml:space="preserve"> consecutive calendar days due to a court order or other public authority having jurisdiction; or a declared National emergency which requires the work to be stopped.</w:t>
      </w:r>
    </w:p>
    <w:p w14:paraId="6F63E535" w14:textId="77777777" w:rsidR="00DA005F" w:rsidRPr="00DA005F" w:rsidRDefault="005F5085" w:rsidP="00CA43AD">
      <w:pPr>
        <w:pStyle w:val="ListParagraph"/>
        <w:numPr>
          <w:ilvl w:val="0"/>
          <w:numId w:val="35"/>
        </w:numPr>
        <w:tabs>
          <w:tab w:val="left" w:pos="720"/>
        </w:tabs>
        <w:spacing w:before="60"/>
        <w:ind w:right="86"/>
        <w:contextualSpacing w:val="0"/>
        <w:jc w:val="both"/>
        <w:rPr>
          <w:b w:val="0"/>
          <w:sz w:val="20"/>
          <w:u w:val="none"/>
        </w:rPr>
      </w:pPr>
      <w:r w:rsidRPr="00DA005F">
        <w:rPr>
          <w:b w:val="0"/>
          <w:sz w:val="20"/>
          <w:u w:val="none"/>
        </w:rPr>
        <w:t xml:space="preserve">Agency Failure to Make Payment:  Subject to the Agency's right to withhold payments pursuant to </w:t>
      </w:r>
      <w:r w:rsidR="00861597" w:rsidRPr="00DA005F">
        <w:rPr>
          <w:b w:val="0"/>
          <w:sz w:val="20"/>
          <w:u w:val="none"/>
        </w:rPr>
        <w:t>Section M</w:t>
      </w:r>
      <w:r w:rsidRPr="00DA005F">
        <w:rPr>
          <w:b w:val="0"/>
          <w:sz w:val="20"/>
          <w:u w:val="none"/>
        </w:rPr>
        <w:t xml:space="preserve">, if the Agency fails to make payments to the A/E as set forth in </w:t>
      </w:r>
      <w:r w:rsidR="00861597" w:rsidRPr="00DA005F">
        <w:rPr>
          <w:b w:val="0"/>
          <w:sz w:val="20"/>
          <w:u w:val="none"/>
        </w:rPr>
        <w:t>Section M</w:t>
      </w:r>
      <w:r w:rsidRPr="00DA005F">
        <w:rPr>
          <w:b w:val="0"/>
          <w:sz w:val="20"/>
          <w:u w:val="none"/>
        </w:rPr>
        <w:t xml:space="preserve"> and any other applicable provisions of the Contract Documents, the A/E may, upon </w:t>
      </w:r>
      <w:r w:rsidR="00861597" w:rsidRPr="00DA005F">
        <w:rPr>
          <w:b w:val="0"/>
          <w:sz w:val="20"/>
          <w:u w:val="none"/>
        </w:rPr>
        <w:t>fourteen</w:t>
      </w:r>
      <w:r w:rsidRPr="00DA005F">
        <w:rPr>
          <w:b w:val="0"/>
          <w:sz w:val="20"/>
          <w:u w:val="none"/>
        </w:rPr>
        <w:t xml:space="preserve"> (</w:t>
      </w:r>
      <w:r w:rsidR="00861597" w:rsidRPr="00DA005F">
        <w:rPr>
          <w:b w:val="0"/>
          <w:sz w:val="20"/>
          <w:u w:val="none"/>
        </w:rPr>
        <w:t>14</w:t>
      </w:r>
      <w:r w:rsidRPr="00DA005F">
        <w:rPr>
          <w:b w:val="0"/>
          <w:sz w:val="20"/>
          <w:u w:val="none"/>
        </w:rPr>
        <w:t>) days prior written notice to the Agency, terminate the Contract and recover from the Agency payment for all services performed, including reasonable overhead, profit and damages applicable to the services performed through the date thereof.</w:t>
      </w:r>
    </w:p>
    <w:p w14:paraId="665D1544" w14:textId="0DF67817" w:rsidR="002B4692" w:rsidRPr="00DA005F" w:rsidRDefault="002B4692" w:rsidP="00861597">
      <w:pPr>
        <w:pStyle w:val="ListParagraph"/>
        <w:numPr>
          <w:ilvl w:val="0"/>
          <w:numId w:val="43"/>
        </w:numPr>
        <w:tabs>
          <w:tab w:val="left" w:pos="360"/>
        </w:tabs>
        <w:spacing w:before="60"/>
        <w:ind w:left="720" w:right="86"/>
        <w:contextualSpacing w:val="0"/>
        <w:jc w:val="both"/>
        <w:rPr>
          <w:b w:val="0"/>
          <w:sz w:val="20"/>
          <w:u w:val="none"/>
        </w:rPr>
      </w:pPr>
      <w:r w:rsidRPr="00DA005F">
        <w:rPr>
          <w:b w:val="0"/>
          <w:sz w:val="20"/>
          <w:u w:val="none"/>
        </w:rPr>
        <w:t xml:space="preserve">In the event of suspension or termination for convenience, upon request of </w:t>
      </w:r>
      <w:r w:rsidR="005A1581" w:rsidRPr="00DA005F">
        <w:rPr>
          <w:b w:val="0"/>
          <w:sz w:val="20"/>
          <w:u w:val="none"/>
        </w:rPr>
        <w:t>Agency</w:t>
      </w:r>
      <w:r w:rsidRPr="00DA005F">
        <w:rPr>
          <w:b w:val="0"/>
          <w:sz w:val="20"/>
          <w:u w:val="none"/>
        </w:rPr>
        <w:t xml:space="preserve"> and payment of all fees pursuant to this </w:t>
      </w:r>
      <w:r w:rsidR="003A269D" w:rsidRPr="00DA005F">
        <w:rPr>
          <w:b w:val="0"/>
          <w:sz w:val="20"/>
          <w:u w:val="none"/>
        </w:rPr>
        <w:t>Section</w:t>
      </w:r>
      <w:r w:rsidRPr="00DA005F">
        <w:rPr>
          <w:b w:val="0"/>
          <w:sz w:val="20"/>
          <w:u w:val="none"/>
        </w:rPr>
        <w:t xml:space="preserve">, </w:t>
      </w:r>
      <w:r w:rsidR="005A1581" w:rsidRPr="00DA005F">
        <w:rPr>
          <w:b w:val="0"/>
          <w:sz w:val="20"/>
          <w:u w:val="none"/>
        </w:rPr>
        <w:t>A/E</w:t>
      </w:r>
      <w:r w:rsidRPr="00DA005F">
        <w:rPr>
          <w:b w:val="0"/>
          <w:sz w:val="20"/>
          <w:u w:val="none"/>
        </w:rPr>
        <w:t xml:space="preserve"> shall promptly provide </w:t>
      </w:r>
      <w:r w:rsidR="005A1581" w:rsidRPr="00DA005F">
        <w:rPr>
          <w:b w:val="0"/>
          <w:sz w:val="20"/>
          <w:u w:val="none"/>
        </w:rPr>
        <w:t>Agency</w:t>
      </w:r>
      <w:r w:rsidRPr="00DA005F">
        <w:rPr>
          <w:b w:val="0"/>
          <w:sz w:val="20"/>
          <w:u w:val="none"/>
        </w:rPr>
        <w:t xml:space="preserve"> with all documents completed or in progress on the date of termination</w:t>
      </w:r>
      <w:r w:rsidR="00861597" w:rsidRPr="00DA005F">
        <w:rPr>
          <w:b w:val="0"/>
          <w:sz w:val="20"/>
          <w:u w:val="none"/>
        </w:rPr>
        <w:t>, on computer tapes or disks</w:t>
      </w:r>
      <w:r w:rsidRPr="00DA005F">
        <w:rPr>
          <w:b w:val="0"/>
          <w:sz w:val="20"/>
          <w:u w:val="none"/>
        </w:rPr>
        <w:t xml:space="preserve">.  The </w:t>
      </w:r>
      <w:r w:rsidR="005A1581" w:rsidRPr="00DA005F">
        <w:rPr>
          <w:b w:val="0"/>
          <w:sz w:val="20"/>
          <w:u w:val="none"/>
        </w:rPr>
        <w:t>Agency</w:t>
      </w:r>
      <w:r w:rsidRPr="00DA005F">
        <w:rPr>
          <w:b w:val="0"/>
          <w:sz w:val="20"/>
          <w:u w:val="none"/>
        </w:rPr>
        <w:t xml:space="preserve">’s rights to use the </w:t>
      </w:r>
      <w:r w:rsidR="005A1581" w:rsidRPr="00DA005F">
        <w:rPr>
          <w:b w:val="0"/>
          <w:sz w:val="20"/>
          <w:u w:val="none"/>
        </w:rPr>
        <w:t>A/E</w:t>
      </w:r>
      <w:r w:rsidRPr="00DA005F">
        <w:rPr>
          <w:b w:val="0"/>
          <w:sz w:val="20"/>
          <w:u w:val="none"/>
        </w:rPr>
        <w:t xml:space="preserve">’s Instruments of Service in the event of a termination of this </w:t>
      </w:r>
      <w:r w:rsidR="005A1581" w:rsidRPr="00DA005F">
        <w:rPr>
          <w:b w:val="0"/>
          <w:sz w:val="20"/>
          <w:u w:val="none"/>
        </w:rPr>
        <w:t>Contract</w:t>
      </w:r>
      <w:r w:rsidRPr="00DA005F">
        <w:rPr>
          <w:b w:val="0"/>
          <w:sz w:val="20"/>
          <w:u w:val="none"/>
        </w:rPr>
        <w:t xml:space="preserve"> are set forth in the Contract.</w:t>
      </w:r>
    </w:p>
    <w:p w14:paraId="1C05CB04" w14:textId="77777777" w:rsidR="00246E88" w:rsidRPr="00DA005F" w:rsidRDefault="001D406E" w:rsidP="00B810B7">
      <w:pPr>
        <w:pStyle w:val="ListParagraph"/>
        <w:numPr>
          <w:ilvl w:val="0"/>
          <w:numId w:val="10"/>
        </w:numPr>
        <w:tabs>
          <w:tab w:val="left" w:pos="360"/>
          <w:tab w:val="center" w:pos="4320"/>
        </w:tabs>
        <w:spacing w:before="120"/>
        <w:ind w:left="360" w:right="86"/>
        <w:contextualSpacing w:val="0"/>
        <w:rPr>
          <w:sz w:val="20"/>
          <w:u w:val="none"/>
        </w:rPr>
      </w:pPr>
      <w:r w:rsidRPr="00DA005F">
        <w:rPr>
          <w:sz w:val="20"/>
        </w:rPr>
        <w:t>MISCELLANEOUS PROVISIONS</w:t>
      </w:r>
    </w:p>
    <w:p w14:paraId="254A0EDA" w14:textId="77777777" w:rsidR="001D406E" w:rsidRPr="00DA005F" w:rsidRDefault="001D406E" w:rsidP="005F5085">
      <w:pPr>
        <w:pStyle w:val="ListParagraph"/>
        <w:numPr>
          <w:ilvl w:val="0"/>
          <w:numId w:val="9"/>
        </w:numPr>
        <w:tabs>
          <w:tab w:val="left" w:pos="360"/>
        </w:tabs>
        <w:spacing w:before="60"/>
        <w:contextualSpacing w:val="0"/>
        <w:jc w:val="both"/>
        <w:rPr>
          <w:b w:val="0"/>
          <w:sz w:val="20"/>
          <w:u w:val="none"/>
        </w:rPr>
      </w:pPr>
      <w:bookmarkStart w:id="8" w:name="_Hlk67491803"/>
      <w:r w:rsidRPr="00DA005F">
        <w:rPr>
          <w:b w:val="0"/>
          <w:sz w:val="20"/>
          <w:u w:val="none"/>
        </w:rPr>
        <w:t xml:space="preserve">Governing Law: </w:t>
      </w:r>
      <w:r w:rsidR="00045525" w:rsidRPr="00DA005F">
        <w:rPr>
          <w:b w:val="0"/>
          <w:sz w:val="20"/>
          <w:u w:val="none"/>
        </w:rPr>
        <w:t xml:space="preserve">The </w:t>
      </w:r>
      <w:r w:rsidR="005A1581" w:rsidRPr="00DA005F">
        <w:rPr>
          <w:b w:val="0"/>
          <w:sz w:val="20"/>
          <w:u w:val="none"/>
        </w:rPr>
        <w:t>Contract</w:t>
      </w:r>
      <w:r w:rsidR="00045525" w:rsidRPr="00DA005F">
        <w:rPr>
          <w:b w:val="0"/>
          <w:sz w:val="20"/>
          <w:u w:val="none"/>
        </w:rPr>
        <w:t xml:space="preserve">, any dispute, claim, or controversy relating to the </w:t>
      </w:r>
      <w:r w:rsidR="005A1581" w:rsidRPr="00DA005F">
        <w:rPr>
          <w:b w:val="0"/>
          <w:sz w:val="20"/>
          <w:u w:val="none"/>
        </w:rPr>
        <w:t>Contract</w:t>
      </w:r>
      <w:r w:rsidR="00045525" w:rsidRPr="00DA005F">
        <w:rPr>
          <w:b w:val="0"/>
          <w:sz w:val="20"/>
          <w:u w:val="none"/>
        </w:rPr>
        <w:t>, and all the rights and obligations of the parties shall, in all respects, be interpreted, construed, enforced and governed by and under the laws of the State of South Carolina, except its choice of law rules.</w:t>
      </w:r>
    </w:p>
    <w:p w14:paraId="25289617" w14:textId="77777777" w:rsidR="003A269D" w:rsidRPr="00DA005F" w:rsidRDefault="003A269D" w:rsidP="005F5085">
      <w:pPr>
        <w:pStyle w:val="ListParagraph"/>
        <w:numPr>
          <w:ilvl w:val="0"/>
          <w:numId w:val="9"/>
        </w:numPr>
        <w:spacing w:before="60"/>
        <w:contextualSpacing w:val="0"/>
        <w:jc w:val="both"/>
        <w:rPr>
          <w:b w:val="0"/>
          <w:sz w:val="20"/>
          <w:u w:val="none"/>
        </w:rPr>
      </w:pPr>
      <w:r w:rsidRPr="00DA005F">
        <w:rPr>
          <w:b w:val="0"/>
          <w:sz w:val="20"/>
          <w:u w:val="none"/>
        </w:rPr>
        <w:t>This Contract is formed pursuant to and governed by the South Carolina Consolidated Procurement Code and is deemed to incorporate all applicable provisions thereof and the ensuing regulations.</w:t>
      </w:r>
    </w:p>
    <w:p w14:paraId="2112C27B" w14:textId="77777777" w:rsidR="005F5085" w:rsidRPr="00DA005F" w:rsidRDefault="00861597" w:rsidP="005F5085">
      <w:pPr>
        <w:pStyle w:val="ListParagraph"/>
        <w:numPr>
          <w:ilvl w:val="0"/>
          <w:numId w:val="9"/>
        </w:numPr>
        <w:tabs>
          <w:tab w:val="left" w:pos="360"/>
        </w:tabs>
        <w:spacing w:before="60"/>
        <w:contextualSpacing w:val="0"/>
        <w:jc w:val="both"/>
        <w:rPr>
          <w:b w:val="0"/>
          <w:sz w:val="20"/>
          <w:u w:val="none"/>
        </w:rPr>
      </w:pPr>
      <w:bookmarkStart w:id="9" w:name="_Hlk67492083"/>
      <w:bookmarkEnd w:id="8"/>
      <w:r w:rsidRPr="00DA005F">
        <w:rPr>
          <w:b w:val="0"/>
          <w:sz w:val="20"/>
          <w:u w:val="none"/>
        </w:rPr>
        <w:t>Severability: If it is determined that any provision of the Contract violates any law, or is otherwise invalid or unenforceable, such determination shall not impair or otherwise affect the validity, legality, or enforceability of the remaining provision or parts of the provision of the Contract Documents, which shall remain in full force and effect as if the unenforceable provision or part were deleted. In such case the Contract shall be construed, to the fullest extent permitted by law, to give effect to the parties’ intentions and purposes in executing the Contract</w:t>
      </w:r>
      <w:r w:rsidR="005F5085" w:rsidRPr="00DA005F">
        <w:rPr>
          <w:b w:val="0"/>
          <w:sz w:val="20"/>
          <w:u w:val="none"/>
        </w:rPr>
        <w:t>.</w:t>
      </w:r>
    </w:p>
    <w:bookmarkEnd w:id="9"/>
    <w:p w14:paraId="67BB9F28" w14:textId="77777777" w:rsidR="00DE2183" w:rsidRPr="00DA005F" w:rsidRDefault="00861597" w:rsidP="005F5085">
      <w:pPr>
        <w:pStyle w:val="ListParagraph"/>
        <w:numPr>
          <w:ilvl w:val="0"/>
          <w:numId w:val="9"/>
        </w:numPr>
        <w:tabs>
          <w:tab w:val="left" w:pos="360"/>
        </w:tabs>
        <w:spacing w:before="60"/>
        <w:contextualSpacing w:val="0"/>
        <w:jc w:val="both"/>
        <w:rPr>
          <w:b w:val="0"/>
          <w:sz w:val="20"/>
          <w:u w:val="none"/>
        </w:rPr>
      </w:pPr>
      <w:r w:rsidRPr="00DA005F">
        <w:rPr>
          <w:b w:val="0"/>
          <w:sz w:val="20"/>
          <w:u w:val="none"/>
        </w:rPr>
        <w:t xml:space="preserve">Economic Conflict of Interest: An A/E shall not have or exercise any official responsibility regarding a public contract in which the A/E, or a business with which he is associated, has an economic interest.  A person working for an A/E shall not have or exercise any official responsibility regarding a public contract in which the person, an individual with whom he is associated, or his family members have an economic interest.  If an A/E is asked by any person to violate, or does violate, either of these restrictions, the A/E shall immediately communicate such information to the procurement officer.  The state may rescind, and recover any amount expended as a result of, any action </w:t>
      </w:r>
      <w:r w:rsidR="00DA005F" w:rsidRPr="00DA005F">
        <w:rPr>
          <w:b w:val="0"/>
          <w:sz w:val="20"/>
          <w:u w:val="none"/>
        </w:rPr>
        <w:t>taken,</w:t>
      </w:r>
      <w:r w:rsidRPr="00DA005F">
        <w:rPr>
          <w:b w:val="0"/>
          <w:sz w:val="20"/>
          <w:u w:val="none"/>
        </w:rPr>
        <w:t xml:space="preserve"> or contract entered in violation of this provision.  The terms "business with which he is associated," "economic interest," "family member," "immediate family," "individual with whom he is associated," "official responsibility" and "person" have the meanings provided in S.C. Code Ann. § 8-13-100</w:t>
      </w:r>
      <w:r w:rsidR="00DE2183" w:rsidRPr="00DA005F">
        <w:rPr>
          <w:b w:val="0"/>
          <w:sz w:val="20"/>
          <w:u w:val="none"/>
        </w:rPr>
        <w:t>.</w:t>
      </w:r>
    </w:p>
    <w:p w14:paraId="23D59D65" w14:textId="77777777" w:rsidR="00246E88" w:rsidRPr="00DA005F" w:rsidRDefault="00861597" w:rsidP="00B810B7">
      <w:pPr>
        <w:pStyle w:val="AIASubheading"/>
        <w:keepNext w:val="0"/>
        <w:keepLines w:val="0"/>
        <w:widowControl w:val="0"/>
        <w:numPr>
          <w:ilvl w:val="0"/>
          <w:numId w:val="9"/>
        </w:numPr>
        <w:tabs>
          <w:tab w:val="clear" w:pos="720"/>
          <w:tab w:val="left" w:pos="360"/>
        </w:tabs>
        <w:spacing w:before="60"/>
        <w:jc w:val="both"/>
        <w:rPr>
          <w:rFonts w:ascii="Times New Roman" w:hAnsi="Times New Roman" w:cs="Times New Roman"/>
          <w:b w:val="0"/>
        </w:rPr>
      </w:pPr>
      <w:r w:rsidRPr="00DA005F">
        <w:rPr>
          <w:rFonts w:ascii="Times New Roman" w:hAnsi="Times New Roman" w:cs="Times New Roman"/>
          <w:b w:val="0"/>
        </w:rPr>
        <w:t>Drug-Free Workplace: The A/E must comply with the Drug-Free Workplace Act, S.C. Code Ann. §§ 44-107-10, et seq. The A/E certifies to the Agency that A/E will provide a Drug-Free Workplace, as defined by S.C. Code Ann. §§ 44-107-20(1</w:t>
      </w:r>
      <w:r w:rsidR="00DE2183" w:rsidRPr="00DA005F">
        <w:rPr>
          <w:rFonts w:ascii="Times New Roman" w:hAnsi="Times New Roman" w:cs="Times New Roman"/>
          <w:b w:val="0"/>
        </w:rPr>
        <w:t>).</w:t>
      </w:r>
    </w:p>
    <w:p w14:paraId="5503F9B1" w14:textId="77777777" w:rsidR="00C20D2F" w:rsidRPr="00DA005F" w:rsidRDefault="00246E88" w:rsidP="00B810B7">
      <w:pPr>
        <w:pStyle w:val="ListParagraph"/>
        <w:numPr>
          <w:ilvl w:val="0"/>
          <w:numId w:val="9"/>
        </w:numPr>
        <w:tabs>
          <w:tab w:val="left" w:pos="360"/>
        </w:tabs>
        <w:spacing w:before="60"/>
        <w:contextualSpacing w:val="0"/>
        <w:jc w:val="both"/>
        <w:rPr>
          <w:b w:val="0"/>
          <w:sz w:val="20"/>
          <w:u w:val="none"/>
        </w:rPr>
      </w:pPr>
      <w:r w:rsidRPr="00DA005F">
        <w:rPr>
          <w:b w:val="0"/>
          <w:color w:val="000000"/>
          <w:sz w:val="20"/>
          <w:u w:val="none"/>
        </w:rPr>
        <w:t>False Claims:</w:t>
      </w:r>
      <w:r w:rsidR="003A269D" w:rsidRPr="00DA005F">
        <w:rPr>
          <w:b w:val="0"/>
          <w:color w:val="000000"/>
          <w:sz w:val="20"/>
          <w:u w:val="none"/>
        </w:rPr>
        <w:t xml:space="preserve"> </w:t>
      </w:r>
      <w:r w:rsidRPr="00DA005F">
        <w:rPr>
          <w:b w:val="0"/>
          <w:sz w:val="20"/>
          <w:u w:val="none"/>
        </w:rPr>
        <w:t xml:space="preserve">According to </w:t>
      </w:r>
      <w:r w:rsidR="00C20D2F" w:rsidRPr="00DA005F">
        <w:rPr>
          <w:b w:val="0"/>
          <w:sz w:val="20"/>
          <w:u w:val="none"/>
        </w:rPr>
        <w:t xml:space="preserve">SC Code § </w:t>
      </w:r>
      <w:r w:rsidR="000A2C86" w:rsidRPr="00DA005F">
        <w:rPr>
          <w:b w:val="0"/>
          <w:sz w:val="20"/>
          <w:u w:val="none"/>
        </w:rPr>
        <w:t>16-13-240, “</w:t>
      </w:r>
      <w:r w:rsidRPr="00DA005F">
        <w:rPr>
          <w:b w:val="0"/>
          <w:sz w:val="20"/>
          <w:u w:val="none"/>
        </w:rPr>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w:t>
      </w:r>
      <w:r w:rsidR="000A2C86" w:rsidRPr="00DA005F">
        <w:rPr>
          <w:b w:val="0"/>
          <w:sz w:val="20"/>
          <w:u w:val="none"/>
        </w:rPr>
        <w:t>”</w:t>
      </w:r>
      <w:r w:rsidRPr="00DA005F">
        <w:rPr>
          <w:b w:val="0"/>
          <w:sz w:val="20"/>
          <w:u w:val="none"/>
        </w:rPr>
        <w:t xml:space="preserve"> of a crime.</w:t>
      </w:r>
    </w:p>
    <w:p w14:paraId="148ED884" w14:textId="77777777" w:rsidR="00DA005F" w:rsidRPr="00DA005F" w:rsidRDefault="00246E88" w:rsidP="00B810B7">
      <w:pPr>
        <w:pStyle w:val="ListParagraph"/>
        <w:numPr>
          <w:ilvl w:val="0"/>
          <w:numId w:val="9"/>
        </w:numPr>
        <w:tabs>
          <w:tab w:val="left" w:pos="360"/>
        </w:tabs>
        <w:spacing w:before="60"/>
        <w:contextualSpacing w:val="0"/>
        <w:jc w:val="both"/>
        <w:rPr>
          <w:b w:val="0"/>
          <w:sz w:val="20"/>
          <w:u w:val="none"/>
        </w:rPr>
      </w:pPr>
      <w:bookmarkStart w:id="10" w:name="_Hlk67492255"/>
      <w:r w:rsidRPr="00DA005F">
        <w:rPr>
          <w:b w:val="0"/>
          <w:sz w:val="20"/>
          <w:u w:val="none"/>
        </w:rPr>
        <w:t>Non-Indemnification:</w:t>
      </w:r>
      <w:r w:rsidR="003A269D" w:rsidRPr="00DA005F">
        <w:rPr>
          <w:b w:val="0"/>
          <w:sz w:val="20"/>
          <w:u w:val="none"/>
        </w:rPr>
        <w:t xml:space="preserve"> </w:t>
      </w:r>
      <w:r w:rsidR="00006A89" w:rsidRPr="00DA005F">
        <w:rPr>
          <w:b w:val="0"/>
          <w:sz w:val="20"/>
          <w:u w:val="none"/>
        </w:rPr>
        <w:t>It is unlawful for a person charged with disbursements of state funds appropriated by the General Assembly to exceed the amounts and purposes stated in the appropriations per S.C. Code Ann. § 11-9-20. It is unlawful for an authorized public officer to enter into a contract for a purpose in which the sum is in excess of the amount appropriated for that purpose.  It is unlawful for an authorized public officer to divert or appropriate the funds arising from any tax levied and collected for any one fiscal year to the payment of an indebtedness contracted or incurred for a previous year per S.C. Code Ann. § 11-1-40.</w:t>
      </w:r>
    </w:p>
    <w:bookmarkEnd w:id="10"/>
    <w:p w14:paraId="09921739" w14:textId="77777777" w:rsidR="004527F4" w:rsidRPr="00DA005F" w:rsidRDefault="009D1D03" w:rsidP="009D1D03">
      <w:pPr>
        <w:pStyle w:val="ListParagraph"/>
        <w:numPr>
          <w:ilvl w:val="0"/>
          <w:numId w:val="9"/>
        </w:numPr>
        <w:tabs>
          <w:tab w:val="left" w:pos="-1440"/>
          <w:tab w:val="left" w:pos="360"/>
        </w:tabs>
        <w:spacing w:before="60"/>
        <w:contextualSpacing w:val="0"/>
        <w:jc w:val="both"/>
        <w:rPr>
          <w:b w:val="0"/>
          <w:sz w:val="20"/>
          <w:u w:val="none"/>
        </w:rPr>
      </w:pPr>
      <w:r w:rsidRPr="00DA005F">
        <w:rPr>
          <w:b w:val="0"/>
          <w:sz w:val="20"/>
          <w:u w:val="none"/>
        </w:rPr>
        <w:t>Assignment: The Agency and A/E, respectively, bind themselves, their agents, successors, assigns, and legal representatives to this Contract. Neither the Agency nor the A/E shall assign this Contract without the written consent of the other.  S.C. Code Ann. Reg. 19-445.2180 provides as follows: "No State contract is transferable, or otherwise assignable, without the written consent of the Chief Procurement Officer, the head of a purchasing agency, or the designee of either; provided, however, that a contractor may assign monies receivable under a contract after due notice from the contractor to the State</w:t>
      </w:r>
      <w:r w:rsidR="004527F4" w:rsidRPr="00DA005F">
        <w:rPr>
          <w:b w:val="0"/>
          <w:sz w:val="20"/>
          <w:u w:val="none"/>
        </w:rPr>
        <w:t>.</w:t>
      </w:r>
      <w:r w:rsidRPr="00DA005F">
        <w:rPr>
          <w:b w:val="0"/>
          <w:sz w:val="20"/>
          <w:u w:val="none"/>
        </w:rPr>
        <w:t>”</w:t>
      </w:r>
    </w:p>
    <w:p w14:paraId="44919E6E" w14:textId="77777777" w:rsidR="003A269D" w:rsidRPr="00DA005F" w:rsidRDefault="009D1D03" w:rsidP="00D42757">
      <w:pPr>
        <w:pStyle w:val="ListParagraph"/>
        <w:numPr>
          <w:ilvl w:val="0"/>
          <w:numId w:val="9"/>
        </w:numPr>
        <w:tabs>
          <w:tab w:val="left" w:pos="-1440"/>
          <w:tab w:val="left" w:pos="360"/>
        </w:tabs>
        <w:spacing w:before="60"/>
        <w:contextualSpacing w:val="0"/>
        <w:jc w:val="both"/>
        <w:rPr>
          <w:b w:val="0"/>
          <w:sz w:val="20"/>
          <w:u w:val="none"/>
        </w:rPr>
      </w:pPr>
      <w:bookmarkStart w:id="11" w:name="_Hlk67492294"/>
      <w:r w:rsidRPr="00DA005F">
        <w:rPr>
          <w:b w:val="0"/>
          <w:sz w:val="20"/>
          <w:u w:val="none"/>
        </w:rPr>
        <w:t>Force Majeure:  In the event A/E is hindered, delayed or prevented from performing its obligations under this Contract as a result of any fire, flood, landslide, tornado or other act of God, malicious mischief, theft, strike, lockout, other labor problems, shortages of material or labor, or any other cause beyond the reasonable control of A/E, the time for completion of A/E’s work shall be extended by the period of resulting delay</w:t>
      </w:r>
      <w:r w:rsidR="003A269D" w:rsidRPr="00DA005F">
        <w:rPr>
          <w:b w:val="0"/>
          <w:sz w:val="20"/>
          <w:u w:val="none"/>
        </w:rPr>
        <w:t>.</w:t>
      </w:r>
    </w:p>
    <w:bookmarkEnd w:id="11"/>
    <w:p w14:paraId="12B3ECD4" w14:textId="77777777" w:rsidR="00611E49" w:rsidRDefault="00611E49">
      <w:pPr>
        <w:rPr>
          <w:b w:val="0"/>
          <w:color w:val="000000"/>
          <w:sz w:val="20"/>
          <w:u w:val="none"/>
        </w:rPr>
      </w:pPr>
      <w:r>
        <w:rPr>
          <w:b w:val="0"/>
          <w:color w:val="000000"/>
          <w:sz w:val="20"/>
          <w:u w:val="none"/>
        </w:rPr>
        <w:br w:type="page"/>
      </w:r>
    </w:p>
    <w:p w14:paraId="2177A8B2" w14:textId="5DF81E6C" w:rsidR="004B05E9" w:rsidRPr="00DA005F" w:rsidRDefault="002F5416" w:rsidP="009D1D03">
      <w:pPr>
        <w:pStyle w:val="ListParagraph"/>
        <w:numPr>
          <w:ilvl w:val="0"/>
          <w:numId w:val="9"/>
        </w:numPr>
        <w:tabs>
          <w:tab w:val="left" w:pos="720"/>
        </w:tabs>
        <w:spacing w:before="60"/>
        <w:contextualSpacing w:val="0"/>
        <w:jc w:val="both"/>
        <w:rPr>
          <w:b w:val="0"/>
          <w:sz w:val="20"/>
          <w:u w:val="none"/>
        </w:rPr>
      </w:pPr>
      <w:r w:rsidRPr="00DA005F">
        <w:rPr>
          <w:b w:val="0"/>
          <w:color w:val="000000"/>
          <w:sz w:val="20"/>
          <w:u w:val="none"/>
        </w:rPr>
        <w:lastRenderedPageBreak/>
        <w:t>Open Trade Representation</w:t>
      </w:r>
      <w:r w:rsidR="003A269D" w:rsidRPr="00DA005F">
        <w:rPr>
          <w:b w:val="0"/>
          <w:color w:val="000000"/>
          <w:sz w:val="20"/>
          <w:u w:val="none"/>
        </w:rPr>
        <w:t xml:space="preserve">: </w:t>
      </w:r>
      <w:r w:rsidR="004527F4" w:rsidRPr="00DA005F">
        <w:rPr>
          <w:b w:val="0"/>
          <w:color w:val="000000"/>
          <w:sz w:val="20"/>
          <w:u w:val="none"/>
        </w:rPr>
        <w:t xml:space="preserve"> </w:t>
      </w:r>
      <w:r w:rsidRPr="00DA005F">
        <w:rPr>
          <w:b w:val="0"/>
          <w:color w:val="000000"/>
          <w:sz w:val="20"/>
          <w:u w:val="none"/>
        </w:rPr>
        <w:t xml:space="preserve">By signing this </w:t>
      </w:r>
      <w:r w:rsidR="00C26B89" w:rsidRPr="00DA005F">
        <w:rPr>
          <w:b w:val="0"/>
          <w:color w:val="000000"/>
          <w:sz w:val="20"/>
          <w:u w:val="none"/>
        </w:rPr>
        <w:t>Contract</w:t>
      </w:r>
      <w:r w:rsidRPr="00DA005F">
        <w:rPr>
          <w:b w:val="0"/>
          <w:color w:val="000000"/>
          <w:sz w:val="20"/>
          <w:u w:val="none"/>
        </w:rPr>
        <w:t xml:space="preserve">, A/E represents that A/E is not currently engaged in the boycott of a person or an entity based in or doing business with a jurisdiction with whom South </w:t>
      </w:r>
      <w:r w:rsidRPr="00DA005F">
        <w:rPr>
          <w:b w:val="0"/>
          <w:sz w:val="20"/>
          <w:u w:val="none"/>
        </w:rPr>
        <w:t xml:space="preserve">Carolina can enjoy open trade, as defined in </w:t>
      </w:r>
      <w:r w:rsidR="00C20D2F" w:rsidRPr="00DA005F">
        <w:rPr>
          <w:b w:val="0"/>
          <w:sz w:val="20"/>
          <w:u w:val="none"/>
        </w:rPr>
        <w:t xml:space="preserve">SC Code § </w:t>
      </w:r>
      <w:r w:rsidRPr="00DA005F">
        <w:rPr>
          <w:b w:val="0"/>
          <w:sz w:val="20"/>
          <w:u w:val="none"/>
        </w:rPr>
        <w:t>11-35-5300.  During the contract term, including any renewals or extensions, A/E will not engage in the boycott of a person or an entity based in or doing business with a jurisdiction with whom South Carolina can enjoy open trade, as defined</w:t>
      </w:r>
      <w:r w:rsidR="00C20D2F" w:rsidRPr="00DA005F">
        <w:rPr>
          <w:b w:val="0"/>
          <w:sz w:val="20"/>
          <w:u w:val="none"/>
        </w:rPr>
        <w:t xml:space="preserve"> in SC Code § 11-35-5300.</w:t>
      </w:r>
    </w:p>
    <w:p w14:paraId="068F7A20" w14:textId="77777777" w:rsidR="003A269D" w:rsidRPr="00DA005F" w:rsidRDefault="003A269D" w:rsidP="005F755D">
      <w:pPr>
        <w:pStyle w:val="ListParagraph"/>
        <w:numPr>
          <w:ilvl w:val="0"/>
          <w:numId w:val="10"/>
        </w:numPr>
        <w:spacing w:before="120"/>
        <w:ind w:left="360"/>
        <w:contextualSpacing w:val="0"/>
        <w:jc w:val="both"/>
        <w:rPr>
          <w:sz w:val="20"/>
        </w:rPr>
      </w:pPr>
      <w:r w:rsidRPr="00DA005F">
        <w:rPr>
          <w:sz w:val="20"/>
        </w:rPr>
        <w:t>COMPENSATION</w:t>
      </w:r>
    </w:p>
    <w:p w14:paraId="428158BA" w14:textId="77777777" w:rsidR="00802064" w:rsidRPr="00802064" w:rsidRDefault="00802064" w:rsidP="00802064">
      <w:pPr>
        <w:pStyle w:val="ListParagraph"/>
        <w:numPr>
          <w:ilvl w:val="0"/>
          <w:numId w:val="45"/>
        </w:numPr>
        <w:tabs>
          <w:tab w:val="left" w:pos="720"/>
          <w:tab w:val="right" w:pos="9900"/>
        </w:tabs>
        <w:spacing w:before="60"/>
        <w:ind w:left="720"/>
        <w:contextualSpacing w:val="0"/>
        <w:jc w:val="both"/>
        <w:rPr>
          <w:sz w:val="20"/>
        </w:rPr>
      </w:pPr>
      <w:bookmarkStart w:id="12" w:name="_Hlk35934401"/>
      <w:r w:rsidRPr="00802064">
        <w:rPr>
          <w:sz w:val="20"/>
          <w:u w:val="none"/>
        </w:rPr>
        <w:t>Basic Services:</w:t>
      </w:r>
    </w:p>
    <w:p w14:paraId="7735A472" w14:textId="77777777" w:rsidR="00802064" w:rsidRDefault="00802064" w:rsidP="00802064">
      <w:pPr>
        <w:tabs>
          <w:tab w:val="left" w:pos="720"/>
          <w:tab w:val="right" w:pos="9900"/>
        </w:tabs>
        <w:spacing w:before="60"/>
        <w:ind w:left="720"/>
        <w:jc w:val="both"/>
        <w:rPr>
          <w:b w:val="0"/>
          <w:sz w:val="20"/>
          <w:u w:val="none"/>
        </w:rPr>
      </w:pPr>
      <w:r w:rsidRPr="00912DE5">
        <w:rPr>
          <w:b w:val="0"/>
          <w:sz w:val="20"/>
          <w:u w:val="none"/>
        </w:rPr>
        <w:t>The Agency shall compensate the A/E for the services rendered as described in the Contract Documents in Section A in the amount of:</w:t>
      </w:r>
    </w:p>
    <w:p w14:paraId="5FF29130" w14:textId="77777777" w:rsidR="00802064" w:rsidRDefault="00802064" w:rsidP="00802064">
      <w:pPr>
        <w:tabs>
          <w:tab w:val="right" w:pos="10224"/>
        </w:tabs>
        <w:spacing w:before="60"/>
        <w:ind w:left="1440"/>
        <w:jc w:val="both"/>
        <w:rPr>
          <w:sz w:val="20"/>
        </w:rPr>
      </w:pPr>
      <w:bookmarkStart w:id="13" w:name="Text6"/>
      <w:r w:rsidRPr="00912DE5">
        <w:rPr>
          <w:sz w:val="20"/>
        </w:rPr>
        <w:t>$</w:t>
      </w:r>
      <w:bookmarkEnd w:id="13"/>
      <w:r>
        <w:rPr>
          <w:sz w:val="20"/>
        </w:rPr>
        <w:t xml:space="preserve"> </w:t>
      </w:r>
      <w:r w:rsidRPr="00912DE5">
        <w:rPr>
          <w:sz w:val="20"/>
        </w:rPr>
        <w:fldChar w:fldCharType="begin">
          <w:ffData>
            <w:name w:val=""/>
            <w:enabled/>
            <w:calcOnExit w:val="0"/>
            <w:textInput/>
          </w:ffData>
        </w:fldChar>
      </w:r>
      <w:r w:rsidRPr="00912DE5">
        <w:rPr>
          <w:sz w:val="20"/>
        </w:rPr>
        <w:instrText xml:space="preserve"> FORMTEXT </w:instrText>
      </w:r>
      <w:r w:rsidRPr="00912DE5">
        <w:rPr>
          <w:sz w:val="20"/>
        </w:rPr>
      </w:r>
      <w:r w:rsidRPr="00912DE5">
        <w:rPr>
          <w:sz w:val="20"/>
        </w:rPr>
        <w:fldChar w:fldCharType="separate"/>
      </w:r>
      <w:r w:rsidRPr="00F33F47">
        <w:rPr>
          <w:noProof/>
        </w:rPr>
        <w:t> </w:t>
      </w:r>
      <w:r w:rsidRPr="00F33F47">
        <w:rPr>
          <w:noProof/>
        </w:rPr>
        <w:t> </w:t>
      </w:r>
      <w:r w:rsidRPr="00F33F47">
        <w:rPr>
          <w:noProof/>
        </w:rPr>
        <w:t> </w:t>
      </w:r>
      <w:r w:rsidRPr="00F33F47">
        <w:rPr>
          <w:noProof/>
        </w:rPr>
        <w:t> </w:t>
      </w:r>
      <w:r w:rsidRPr="00F33F47">
        <w:rPr>
          <w:noProof/>
        </w:rPr>
        <w:t> </w:t>
      </w:r>
      <w:r w:rsidRPr="00912DE5">
        <w:rPr>
          <w:sz w:val="20"/>
        </w:rPr>
        <w:fldChar w:fldCharType="end"/>
      </w:r>
      <w:r w:rsidRPr="00912DE5">
        <w:rPr>
          <w:sz w:val="20"/>
        </w:rPr>
        <w:tab/>
      </w:r>
    </w:p>
    <w:p w14:paraId="77B8CE4D" w14:textId="77777777" w:rsidR="00802064" w:rsidRPr="00912DE5" w:rsidRDefault="00802064" w:rsidP="00802064">
      <w:pPr>
        <w:tabs>
          <w:tab w:val="right" w:pos="10224"/>
        </w:tabs>
        <w:spacing w:before="60"/>
        <w:ind w:left="1440"/>
        <w:jc w:val="both"/>
        <w:rPr>
          <w:b w:val="0"/>
          <w:sz w:val="20"/>
        </w:rPr>
      </w:pPr>
    </w:p>
    <w:p w14:paraId="07CF6772" w14:textId="77777777" w:rsidR="00802064" w:rsidRPr="00802064" w:rsidRDefault="00802064" w:rsidP="00802064">
      <w:pPr>
        <w:pStyle w:val="ListParagraph"/>
        <w:numPr>
          <w:ilvl w:val="0"/>
          <w:numId w:val="45"/>
        </w:numPr>
        <w:spacing w:before="60"/>
        <w:ind w:left="720"/>
        <w:jc w:val="both"/>
        <w:rPr>
          <w:b w:val="0"/>
          <w:sz w:val="20"/>
          <w:u w:val="none"/>
        </w:rPr>
      </w:pPr>
      <w:r w:rsidRPr="00802064">
        <w:rPr>
          <w:sz w:val="20"/>
          <w:u w:val="none"/>
        </w:rPr>
        <w:t>Additional Services:</w:t>
      </w:r>
    </w:p>
    <w:p w14:paraId="3AC0437A" w14:textId="77777777" w:rsidR="00802064" w:rsidRDefault="00802064" w:rsidP="00802064">
      <w:pPr>
        <w:tabs>
          <w:tab w:val="left" w:pos="720"/>
          <w:tab w:val="right" w:pos="9900"/>
        </w:tabs>
        <w:spacing w:before="60"/>
        <w:ind w:left="720"/>
        <w:jc w:val="both"/>
        <w:rPr>
          <w:b w:val="0"/>
          <w:sz w:val="20"/>
          <w:u w:val="none"/>
        </w:rPr>
      </w:pPr>
      <w:r w:rsidRPr="00912DE5">
        <w:rPr>
          <w:b w:val="0"/>
          <w:sz w:val="20"/>
          <w:u w:val="none"/>
        </w:rPr>
        <w:t>The Agency shall compensate the A/E for Additional Services rendered as described in the Contract Documents in Section A in the amount of:</w:t>
      </w:r>
    </w:p>
    <w:p w14:paraId="7CE96899" w14:textId="77777777" w:rsidR="00802064" w:rsidRPr="00912DE5" w:rsidRDefault="00802064" w:rsidP="00802064">
      <w:pPr>
        <w:tabs>
          <w:tab w:val="right" w:pos="10224"/>
        </w:tabs>
        <w:spacing w:before="60"/>
        <w:ind w:left="1440"/>
        <w:jc w:val="both"/>
        <w:rPr>
          <w:b w:val="0"/>
          <w:sz w:val="20"/>
        </w:rPr>
      </w:pPr>
      <w:r w:rsidRPr="00912DE5">
        <w:rPr>
          <w:sz w:val="20"/>
        </w:rPr>
        <w:t>$</w:t>
      </w:r>
      <w:r>
        <w:rPr>
          <w:sz w:val="20"/>
        </w:rPr>
        <w:t xml:space="preserve"> </w:t>
      </w:r>
      <w:r w:rsidRPr="00912DE5">
        <w:rPr>
          <w:sz w:val="20"/>
        </w:rPr>
        <w:fldChar w:fldCharType="begin">
          <w:ffData>
            <w:name w:val=""/>
            <w:enabled/>
            <w:calcOnExit w:val="0"/>
            <w:textInput/>
          </w:ffData>
        </w:fldChar>
      </w:r>
      <w:r w:rsidRPr="00912DE5">
        <w:rPr>
          <w:sz w:val="20"/>
        </w:rPr>
        <w:instrText xml:space="preserve"> FORMTEXT </w:instrText>
      </w:r>
      <w:r w:rsidRPr="00912DE5">
        <w:rPr>
          <w:sz w:val="20"/>
        </w:rPr>
      </w:r>
      <w:r w:rsidRPr="00912DE5">
        <w:rPr>
          <w:sz w:val="20"/>
        </w:rPr>
        <w:fldChar w:fldCharType="separate"/>
      </w:r>
      <w:r w:rsidRPr="00F33F47">
        <w:rPr>
          <w:noProof/>
        </w:rPr>
        <w:t> </w:t>
      </w:r>
      <w:r w:rsidRPr="00F33F47">
        <w:rPr>
          <w:noProof/>
        </w:rPr>
        <w:t> </w:t>
      </w:r>
      <w:r w:rsidRPr="00F33F47">
        <w:rPr>
          <w:noProof/>
        </w:rPr>
        <w:t> </w:t>
      </w:r>
      <w:r w:rsidRPr="00F33F47">
        <w:rPr>
          <w:noProof/>
        </w:rPr>
        <w:t> </w:t>
      </w:r>
      <w:r w:rsidRPr="00F33F47">
        <w:rPr>
          <w:noProof/>
        </w:rPr>
        <w:t> </w:t>
      </w:r>
      <w:r w:rsidRPr="00912DE5">
        <w:rPr>
          <w:sz w:val="20"/>
        </w:rPr>
        <w:fldChar w:fldCharType="end"/>
      </w:r>
      <w:r w:rsidRPr="00912DE5">
        <w:rPr>
          <w:sz w:val="20"/>
        </w:rPr>
        <w:tab/>
      </w:r>
    </w:p>
    <w:p w14:paraId="215EA826" w14:textId="77777777" w:rsidR="00802064" w:rsidRPr="00912DE5" w:rsidRDefault="00802064" w:rsidP="00802064">
      <w:pPr>
        <w:spacing w:before="60"/>
        <w:ind w:left="720"/>
        <w:jc w:val="both"/>
        <w:rPr>
          <w:b w:val="0"/>
          <w:sz w:val="20"/>
          <w:u w:val="none"/>
        </w:rPr>
      </w:pPr>
    </w:p>
    <w:p w14:paraId="4765894E" w14:textId="77777777" w:rsidR="00802064" w:rsidRPr="00802064" w:rsidRDefault="00802064" w:rsidP="00802064">
      <w:pPr>
        <w:pStyle w:val="ListParagraph"/>
        <w:numPr>
          <w:ilvl w:val="0"/>
          <w:numId w:val="45"/>
        </w:numPr>
        <w:tabs>
          <w:tab w:val="left" w:pos="720"/>
          <w:tab w:val="right" w:pos="9900"/>
        </w:tabs>
        <w:spacing w:before="60"/>
        <w:ind w:left="720"/>
        <w:jc w:val="both"/>
        <w:rPr>
          <w:b w:val="0"/>
          <w:sz w:val="20"/>
        </w:rPr>
      </w:pPr>
      <w:bookmarkStart w:id="14" w:name="_Hlk35935090"/>
      <w:r w:rsidRPr="00802064">
        <w:rPr>
          <w:sz w:val="20"/>
          <w:u w:val="none"/>
        </w:rPr>
        <w:t>Reimbursable Expenses:</w:t>
      </w:r>
    </w:p>
    <w:p w14:paraId="1D514476" w14:textId="77777777" w:rsidR="00802064" w:rsidRPr="00912DE5" w:rsidRDefault="00802064" w:rsidP="00802064">
      <w:pPr>
        <w:spacing w:before="60"/>
        <w:ind w:left="720"/>
        <w:jc w:val="both"/>
        <w:rPr>
          <w:b w:val="0"/>
          <w:sz w:val="20"/>
          <w:u w:val="none"/>
        </w:rPr>
      </w:pPr>
      <w:r w:rsidRPr="00912DE5">
        <w:rPr>
          <w:b w:val="0"/>
          <w:sz w:val="20"/>
          <w:u w:val="none"/>
        </w:rPr>
        <w:t xml:space="preserve">For Reimbursable Expenses the compensation shall be the actual costs incurred by the A/E and the A/E’s consultants. </w:t>
      </w:r>
      <w:r>
        <w:rPr>
          <w:b w:val="0"/>
          <w:sz w:val="20"/>
          <w:u w:val="none"/>
        </w:rPr>
        <w:t xml:space="preserve"> </w:t>
      </w:r>
      <w:r w:rsidRPr="00912DE5">
        <w:rPr>
          <w:b w:val="0"/>
          <w:sz w:val="20"/>
          <w:u w:val="none"/>
        </w:rPr>
        <w:t>The A/E and the A/E’s consultants shall be allowed a reasonable markup not to exceed 10% for administrative cost related to Reimbursable Expenses.</w:t>
      </w:r>
    </w:p>
    <w:p w14:paraId="51BC3583" w14:textId="77777777" w:rsidR="00802064" w:rsidRDefault="00802064" w:rsidP="00802064">
      <w:pPr>
        <w:tabs>
          <w:tab w:val="left" w:pos="720"/>
          <w:tab w:val="right" w:pos="9900"/>
        </w:tabs>
        <w:spacing w:before="60"/>
        <w:ind w:left="720"/>
        <w:jc w:val="both"/>
        <w:rPr>
          <w:b w:val="0"/>
          <w:sz w:val="20"/>
          <w:u w:val="none"/>
        </w:rPr>
      </w:pPr>
      <w:r w:rsidRPr="00912DE5">
        <w:rPr>
          <w:b w:val="0"/>
          <w:sz w:val="20"/>
          <w:u w:val="none"/>
        </w:rPr>
        <w:t>The Agency shall compensate the A/E for Reimbursable Expenses described in the Contract Documents in Section A as a not-to-exceed amount of:</w:t>
      </w:r>
    </w:p>
    <w:p w14:paraId="3C5DC9D7" w14:textId="77777777" w:rsidR="00802064" w:rsidRPr="00912DE5" w:rsidRDefault="00802064" w:rsidP="00802064">
      <w:pPr>
        <w:tabs>
          <w:tab w:val="right" w:pos="10170"/>
        </w:tabs>
        <w:spacing w:before="60"/>
        <w:ind w:left="1440"/>
        <w:jc w:val="both"/>
        <w:rPr>
          <w:b w:val="0"/>
          <w:sz w:val="20"/>
        </w:rPr>
      </w:pPr>
      <w:r w:rsidRPr="00912DE5">
        <w:rPr>
          <w:sz w:val="20"/>
        </w:rPr>
        <w:t>$</w:t>
      </w:r>
      <w:r>
        <w:rPr>
          <w:sz w:val="20"/>
        </w:rPr>
        <w:t xml:space="preserve"> </w:t>
      </w:r>
      <w:r w:rsidRPr="00912DE5">
        <w:rPr>
          <w:sz w:val="20"/>
        </w:rPr>
        <w:fldChar w:fldCharType="begin">
          <w:ffData>
            <w:name w:val=""/>
            <w:enabled/>
            <w:calcOnExit w:val="0"/>
            <w:textInput/>
          </w:ffData>
        </w:fldChar>
      </w:r>
      <w:r w:rsidRPr="00912DE5">
        <w:rPr>
          <w:sz w:val="20"/>
        </w:rPr>
        <w:instrText xml:space="preserve"> FORMTEXT </w:instrText>
      </w:r>
      <w:r w:rsidRPr="00912DE5">
        <w:rPr>
          <w:sz w:val="20"/>
        </w:rPr>
      </w:r>
      <w:r w:rsidRPr="00912DE5">
        <w:rPr>
          <w:sz w:val="20"/>
        </w:rPr>
        <w:fldChar w:fldCharType="separate"/>
      </w:r>
      <w:r w:rsidRPr="00F33F47">
        <w:rPr>
          <w:noProof/>
        </w:rPr>
        <w:t> </w:t>
      </w:r>
      <w:r w:rsidRPr="00F33F47">
        <w:rPr>
          <w:noProof/>
        </w:rPr>
        <w:t> </w:t>
      </w:r>
      <w:r w:rsidRPr="00F33F47">
        <w:rPr>
          <w:noProof/>
        </w:rPr>
        <w:t> </w:t>
      </w:r>
      <w:r w:rsidRPr="00F33F47">
        <w:rPr>
          <w:noProof/>
        </w:rPr>
        <w:t> </w:t>
      </w:r>
      <w:r w:rsidRPr="00F33F47">
        <w:rPr>
          <w:noProof/>
        </w:rPr>
        <w:t> </w:t>
      </w:r>
      <w:r w:rsidRPr="00912DE5">
        <w:rPr>
          <w:sz w:val="20"/>
        </w:rPr>
        <w:fldChar w:fldCharType="end"/>
      </w:r>
      <w:r w:rsidRPr="00912DE5">
        <w:rPr>
          <w:sz w:val="20"/>
        </w:rPr>
        <w:tab/>
      </w:r>
    </w:p>
    <w:bookmarkEnd w:id="14"/>
    <w:p w14:paraId="7515227B" w14:textId="77777777" w:rsidR="00802064" w:rsidRDefault="00802064" w:rsidP="00802064">
      <w:pPr>
        <w:rPr>
          <w:b w:val="0"/>
          <w:sz w:val="20"/>
          <w:u w:val="none"/>
        </w:rPr>
      </w:pPr>
    </w:p>
    <w:bookmarkEnd w:id="12"/>
    <w:p w14:paraId="1D8D94F8" w14:textId="77777777" w:rsidR="00EF4095" w:rsidRPr="00802064" w:rsidRDefault="00EF4095" w:rsidP="00802064">
      <w:pPr>
        <w:pStyle w:val="ListParagraph"/>
        <w:numPr>
          <w:ilvl w:val="0"/>
          <w:numId w:val="45"/>
        </w:numPr>
        <w:spacing w:before="60"/>
        <w:ind w:left="720"/>
        <w:jc w:val="both"/>
        <w:rPr>
          <w:b w:val="0"/>
          <w:sz w:val="20"/>
          <w:u w:val="none"/>
        </w:rPr>
      </w:pPr>
      <w:r w:rsidRPr="00802064">
        <w:rPr>
          <w:b w:val="0"/>
          <w:sz w:val="20"/>
          <w:u w:val="none"/>
        </w:rPr>
        <w:t xml:space="preserve">When any portions of the Project are deleted or otherwise not constructed, compensation for those portions of the Project shall be payable to the extent services are performed on those portions. </w:t>
      </w:r>
      <w:r w:rsidR="004527F4" w:rsidRPr="00802064">
        <w:rPr>
          <w:b w:val="0"/>
          <w:sz w:val="20"/>
          <w:u w:val="none"/>
        </w:rPr>
        <w:t xml:space="preserve"> </w:t>
      </w:r>
      <w:r w:rsidRPr="00802064">
        <w:rPr>
          <w:b w:val="0"/>
          <w:sz w:val="20"/>
          <w:u w:val="none"/>
        </w:rPr>
        <w:t xml:space="preserve">The </w:t>
      </w:r>
      <w:r w:rsidR="005A1581" w:rsidRPr="00802064">
        <w:rPr>
          <w:b w:val="0"/>
          <w:sz w:val="20"/>
          <w:u w:val="none"/>
        </w:rPr>
        <w:t>A/E</w:t>
      </w:r>
      <w:r w:rsidRPr="00802064">
        <w:rPr>
          <w:b w:val="0"/>
          <w:sz w:val="20"/>
          <w:u w:val="none"/>
        </w:rPr>
        <w:t xml:space="preserve"> shall be entitled to compensation in accordance with this Contract for all services performed whether or not the Construction Phase is commenced.</w:t>
      </w:r>
    </w:p>
    <w:p w14:paraId="0CF087E2" w14:textId="274AA199" w:rsidR="00EF4095" w:rsidRPr="00802064" w:rsidRDefault="00EF4095" w:rsidP="00802064">
      <w:pPr>
        <w:pStyle w:val="ListParagraph"/>
        <w:numPr>
          <w:ilvl w:val="0"/>
          <w:numId w:val="45"/>
        </w:numPr>
        <w:spacing w:before="60"/>
        <w:ind w:left="720"/>
        <w:contextualSpacing w:val="0"/>
        <w:jc w:val="both"/>
        <w:rPr>
          <w:b w:val="0"/>
          <w:sz w:val="20"/>
          <w:u w:val="none"/>
        </w:rPr>
      </w:pPr>
      <w:r w:rsidRPr="00802064">
        <w:rPr>
          <w:b w:val="0"/>
          <w:sz w:val="20"/>
          <w:u w:val="none"/>
        </w:rPr>
        <w:t xml:space="preserve">Unless authorized in writing by the </w:t>
      </w:r>
      <w:r w:rsidR="005A1581" w:rsidRPr="00802064">
        <w:rPr>
          <w:b w:val="0"/>
          <w:sz w:val="20"/>
          <w:u w:val="none"/>
        </w:rPr>
        <w:t>Agency</w:t>
      </w:r>
      <w:r w:rsidRPr="00802064">
        <w:rPr>
          <w:b w:val="0"/>
          <w:sz w:val="20"/>
          <w:u w:val="none"/>
        </w:rPr>
        <w:t xml:space="preserve"> prior to incurring the expense, no expense for transportation, travel, or subsistence will be reimbursable to the extent the expense exceeds the amount for which a state employee would be reimbursed under the Travel Regulations.  Travel Regulations means the State Fiscal Accountability Authority's Regulations for Reimbursement for Travel and Subsistence Expenses, Disbursement Regulations pdf found at</w:t>
      </w:r>
      <w:r w:rsidR="00751CF1">
        <w:rPr>
          <w:b w:val="0"/>
          <w:sz w:val="20"/>
          <w:u w:val="none"/>
        </w:rPr>
        <w:t xml:space="preserve"> </w:t>
      </w:r>
      <w:r w:rsidR="00132111" w:rsidRPr="00845D72">
        <w:rPr>
          <w:b w:val="0"/>
          <w:sz w:val="20"/>
          <w:u w:val="none"/>
        </w:rPr>
        <w:t>[</w:t>
      </w:r>
      <w:hyperlink r:id="rId8" w:history="1">
        <w:r w:rsidR="00132111" w:rsidRPr="00845D72">
          <w:rPr>
            <w:rStyle w:val="Hyperlink"/>
            <w:b w:val="0"/>
            <w:bCs/>
            <w:sz w:val="20"/>
          </w:rPr>
          <w:t>https://cg.sc.gov/guidance-and-forms-state-agencies/travel-forms-an</w:t>
        </w:r>
        <w:bookmarkStart w:id="15" w:name="_Hlk157686651"/>
        <w:r w:rsidR="00132111" w:rsidRPr="00845D72">
          <w:rPr>
            <w:rStyle w:val="Hyperlink"/>
            <w:b w:val="0"/>
            <w:bCs/>
            <w:sz w:val="20"/>
          </w:rPr>
          <w:t>d-mileage-rate</w:t>
        </w:r>
        <w:bookmarkEnd w:id="15"/>
      </w:hyperlink>
      <w:r w:rsidR="00132111" w:rsidRPr="00845D72">
        <w:rPr>
          <w:b w:val="0"/>
          <w:bCs/>
          <w:sz w:val="20"/>
          <w:u w:val="none"/>
        </w:rPr>
        <w:t>]</w:t>
      </w:r>
      <w:r w:rsidRPr="00802064">
        <w:rPr>
          <w:b w:val="0"/>
          <w:sz w:val="20"/>
          <w:u w:val="none"/>
        </w:rPr>
        <w:t>.  There shall be no charge for time spent in travel.</w:t>
      </w:r>
    </w:p>
    <w:p w14:paraId="162D93AA" w14:textId="77777777" w:rsidR="00802064" w:rsidRPr="00EF4095" w:rsidRDefault="00802064" w:rsidP="00802064">
      <w:pPr>
        <w:pStyle w:val="ListParagraph"/>
        <w:numPr>
          <w:ilvl w:val="0"/>
          <w:numId w:val="45"/>
        </w:numPr>
        <w:spacing w:before="60"/>
        <w:ind w:left="720"/>
        <w:contextualSpacing w:val="0"/>
        <w:jc w:val="both"/>
        <w:rPr>
          <w:b w:val="0"/>
          <w:sz w:val="20"/>
          <w:u w:val="none"/>
        </w:rPr>
      </w:pPr>
      <w:r>
        <w:rPr>
          <w:b w:val="0"/>
          <w:sz w:val="20"/>
          <w:u w:val="none"/>
        </w:rPr>
        <w:t xml:space="preserve">Progress Payments:  </w:t>
      </w:r>
      <w:r w:rsidRPr="00EF4095">
        <w:rPr>
          <w:rFonts w:eastAsiaTheme="minorEastAsia"/>
          <w:b w:val="0"/>
          <w:sz w:val="20"/>
          <w:u w:val="none"/>
        </w:rPr>
        <w:t xml:space="preserve">Payments for services shall be made monthly in proportion to services performed. </w:t>
      </w:r>
      <w:r>
        <w:rPr>
          <w:rFonts w:eastAsiaTheme="minorEastAsia"/>
          <w:b w:val="0"/>
          <w:sz w:val="20"/>
          <w:u w:val="none"/>
        </w:rPr>
        <w:t xml:space="preserve"> The Agency shall make payments to the A/E of </w:t>
      </w:r>
      <w:r w:rsidRPr="00CF2947">
        <w:rPr>
          <w:b w:val="0"/>
          <w:sz w:val="20"/>
          <w:u w:val="none"/>
        </w:rPr>
        <w:t>undisputed amounts due for services performed by the A/E within twenty-one (21) days of receipt of the A/E’s invoice.  The A/E shall make progress payments to the consultants within seven (7) days of the receipt by the A/E of each payment from the Agency</w:t>
      </w:r>
      <w:r w:rsidRPr="00EF4095">
        <w:rPr>
          <w:rFonts w:eastAsiaTheme="minorEastAsia"/>
          <w:b w:val="0"/>
          <w:sz w:val="20"/>
          <w:u w:val="none"/>
        </w:rPr>
        <w:t>.</w:t>
      </w:r>
      <w:r>
        <w:rPr>
          <w:rFonts w:eastAsiaTheme="minorEastAsia"/>
          <w:b w:val="0"/>
          <w:sz w:val="20"/>
          <w:u w:val="none"/>
        </w:rPr>
        <w:t xml:space="preserve"> </w:t>
      </w:r>
      <w:r w:rsidRPr="00EF4095">
        <w:rPr>
          <w:rFonts w:eastAsiaTheme="minorEastAsia"/>
          <w:b w:val="0"/>
          <w:sz w:val="20"/>
          <w:u w:val="none"/>
        </w:rPr>
        <w:t xml:space="preserve"> Payments due to the </w:t>
      </w:r>
      <w:r>
        <w:rPr>
          <w:rFonts w:eastAsiaTheme="minorEastAsia"/>
          <w:b w:val="0"/>
          <w:sz w:val="20"/>
          <w:u w:val="none"/>
        </w:rPr>
        <w:t>A/E</w:t>
      </w:r>
      <w:r w:rsidRPr="00EF4095">
        <w:rPr>
          <w:rFonts w:eastAsiaTheme="minorEastAsia"/>
          <w:b w:val="0"/>
          <w:sz w:val="20"/>
          <w:u w:val="none"/>
        </w:rPr>
        <w:t xml:space="preserve"> and unpaid under this </w:t>
      </w:r>
      <w:r>
        <w:rPr>
          <w:rFonts w:eastAsiaTheme="minorEastAsia"/>
          <w:b w:val="0"/>
          <w:sz w:val="20"/>
          <w:u w:val="none"/>
        </w:rPr>
        <w:t>Contract</w:t>
      </w:r>
      <w:r w:rsidRPr="00EF4095">
        <w:rPr>
          <w:rFonts w:eastAsiaTheme="minorEastAsia"/>
          <w:b w:val="0"/>
          <w:sz w:val="20"/>
          <w:u w:val="none"/>
        </w:rPr>
        <w:t xml:space="preserve"> shall bear interest only if and to the extent allowed by S.C. Code Ann. §§ 29-6-10 through 29-6-60. </w:t>
      </w:r>
      <w:r>
        <w:rPr>
          <w:rFonts w:eastAsiaTheme="minorEastAsia"/>
          <w:b w:val="0"/>
          <w:sz w:val="20"/>
          <w:u w:val="none"/>
        </w:rPr>
        <w:t xml:space="preserve"> </w:t>
      </w:r>
      <w:r w:rsidRPr="00EF4095">
        <w:rPr>
          <w:rFonts w:eastAsiaTheme="minorEastAsia"/>
          <w:b w:val="0"/>
          <w:sz w:val="20"/>
          <w:u w:val="none"/>
        </w:rPr>
        <w:t xml:space="preserve">Amounts due to the </w:t>
      </w:r>
      <w:r>
        <w:rPr>
          <w:rFonts w:eastAsiaTheme="minorEastAsia"/>
          <w:b w:val="0"/>
          <w:sz w:val="20"/>
          <w:u w:val="none"/>
        </w:rPr>
        <w:t>A/E</w:t>
      </w:r>
      <w:r w:rsidRPr="00EF4095">
        <w:rPr>
          <w:rFonts w:eastAsiaTheme="minorEastAsia"/>
          <w:b w:val="0"/>
          <w:sz w:val="20"/>
          <w:u w:val="none"/>
        </w:rPr>
        <w:t xml:space="preserve"> shall bear interest at the rate of one percent a month or a pro rata fraction thereof on the unpaid balance as may be due.</w:t>
      </w:r>
    </w:p>
    <w:p w14:paraId="5988F1E7" w14:textId="77777777" w:rsidR="00E76676" w:rsidRPr="00802064" w:rsidRDefault="00EF4095" w:rsidP="00802064">
      <w:pPr>
        <w:pStyle w:val="ListParagraph"/>
        <w:numPr>
          <w:ilvl w:val="0"/>
          <w:numId w:val="45"/>
        </w:numPr>
        <w:spacing w:before="60"/>
        <w:ind w:left="720"/>
        <w:contextualSpacing w:val="0"/>
        <w:jc w:val="both"/>
        <w:rPr>
          <w:b w:val="0"/>
          <w:sz w:val="20"/>
          <w:u w:val="none"/>
        </w:rPr>
      </w:pPr>
      <w:r w:rsidRPr="00802064">
        <w:rPr>
          <w:b w:val="0"/>
          <w:sz w:val="20"/>
          <w:u w:val="none"/>
        </w:rPr>
        <w:t xml:space="preserve">The </w:t>
      </w:r>
      <w:r w:rsidR="005A1581" w:rsidRPr="00802064">
        <w:rPr>
          <w:b w:val="0"/>
          <w:sz w:val="20"/>
          <w:u w:val="none"/>
        </w:rPr>
        <w:t>Agency</w:t>
      </w:r>
      <w:r w:rsidRPr="00802064">
        <w:rPr>
          <w:b w:val="0"/>
          <w:sz w:val="20"/>
          <w:u w:val="none"/>
        </w:rPr>
        <w:t xml:space="preserve"> shall not withhold amounts from the </w:t>
      </w:r>
      <w:r w:rsidR="005A1581" w:rsidRPr="00802064">
        <w:rPr>
          <w:b w:val="0"/>
          <w:sz w:val="20"/>
          <w:u w:val="none"/>
        </w:rPr>
        <w:t>A/E</w:t>
      </w:r>
      <w:r w:rsidRPr="00802064">
        <w:rPr>
          <w:b w:val="0"/>
          <w:sz w:val="20"/>
          <w:u w:val="none"/>
        </w:rPr>
        <w:t>’s compensation to impose a penalty.</w:t>
      </w:r>
    </w:p>
    <w:p w14:paraId="75B5128B" w14:textId="77777777" w:rsidR="00BE376A" w:rsidRPr="00E9561B" w:rsidRDefault="00BE376A" w:rsidP="00C20D2F">
      <w:pPr>
        <w:widowControl w:val="0"/>
        <w:tabs>
          <w:tab w:val="right" w:pos="-540"/>
          <w:tab w:val="right" w:pos="10170"/>
        </w:tabs>
        <w:autoSpaceDE w:val="0"/>
        <w:autoSpaceDN w:val="0"/>
        <w:adjustRightInd w:val="0"/>
        <w:ind w:right="-8971"/>
        <w:rPr>
          <w:b w:val="0"/>
          <w:color w:val="000000"/>
          <w:szCs w:val="18"/>
          <w:u w:val="thick"/>
        </w:rPr>
      </w:pPr>
      <w:r w:rsidRPr="00E9561B">
        <w:rPr>
          <w:b w:val="0"/>
          <w:color w:val="000000"/>
          <w:szCs w:val="18"/>
          <w:u w:val="thick"/>
        </w:rPr>
        <w:tab/>
      </w:r>
    </w:p>
    <w:tbl>
      <w:tblPr>
        <w:tblW w:w="10368" w:type="dxa"/>
        <w:tblLook w:val="01E0" w:firstRow="1" w:lastRow="1" w:firstColumn="1" w:lastColumn="1" w:noHBand="0" w:noVBand="0"/>
      </w:tblPr>
      <w:tblGrid>
        <w:gridCol w:w="5238"/>
        <w:gridCol w:w="5130"/>
      </w:tblGrid>
      <w:tr w:rsidR="00DA005F" w:rsidRPr="00E9561B" w14:paraId="5DACA31E" w14:textId="77777777" w:rsidTr="004E0205">
        <w:trPr>
          <w:trHeight w:val="360"/>
        </w:trPr>
        <w:tc>
          <w:tcPr>
            <w:tcW w:w="5238" w:type="dxa"/>
            <w:shd w:val="clear" w:color="auto" w:fill="auto"/>
          </w:tcPr>
          <w:p w14:paraId="02451774" w14:textId="77777777" w:rsidR="00DA005F" w:rsidRPr="00E9561B" w:rsidRDefault="00DA005F" w:rsidP="00374017">
            <w:pPr>
              <w:tabs>
                <w:tab w:val="right" w:pos="10170"/>
              </w:tabs>
              <w:spacing w:before="120"/>
              <w:rPr>
                <w:sz w:val="24"/>
                <w:szCs w:val="24"/>
              </w:rPr>
            </w:pPr>
            <w:r w:rsidRPr="00E9561B">
              <w:rPr>
                <w:sz w:val="24"/>
                <w:szCs w:val="24"/>
              </w:rPr>
              <w:t>AGENCY:</w:t>
            </w:r>
          </w:p>
        </w:tc>
        <w:tc>
          <w:tcPr>
            <w:tcW w:w="5130" w:type="dxa"/>
            <w:shd w:val="clear" w:color="auto" w:fill="auto"/>
          </w:tcPr>
          <w:p w14:paraId="2FA16501" w14:textId="77777777" w:rsidR="00DA005F" w:rsidRPr="00E9561B" w:rsidRDefault="00DA005F" w:rsidP="00374017">
            <w:pPr>
              <w:tabs>
                <w:tab w:val="right" w:pos="10170"/>
              </w:tabs>
              <w:spacing w:before="120"/>
              <w:rPr>
                <w:sz w:val="24"/>
                <w:szCs w:val="24"/>
              </w:rPr>
            </w:pPr>
            <w:r w:rsidRPr="00E9561B">
              <w:rPr>
                <w:sz w:val="24"/>
                <w:szCs w:val="24"/>
              </w:rPr>
              <w:t>A/E:</w:t>
            </w:r>
          </w:p>
        </w:tc>
      </w:tr>
      <w:tr w:rsidR="00DA005F" w:rsidRPr="00E9561B" w14:paraId="557F5604" w14:textId="77777777" w:rsidTr="004E0205">
        <w:trPr>
          <w:trHeight w:val="774"/>
        </w:trPr>
        <w:tc>
          <w:tcPr>
            <w:tcW w:w="5238" w:type="dxa"/>
            <w:shd w:val="clear" w:color="auto" w:fill="auto"/>
            <w:vAlign w:val="center"/>
          </w:tcPr>
          <w:p w14:paraId="42FA98E1" w14:textId="77777777" w:rsidR="00DA005F" w:rsidRPr="00E9561B" w:rsidRDefault="00DA005F" w:rsidP="00374017">
            <w:pPr>
              <w:widowControl w:val="0"/>
              <w:tabs>
                <w:tab w:val="left" w:pos="4680"/>
                <w:tab w:val="left" w:pos="5040"/>
                <w:tab w:val="left" w:pos="9360"/>
                <w:tab w:val="right" w:pos="10170"/>
              </w:tabs>
              <w:rPr>
                <w:color w:val="000000"/>
                <w:sz w:val="22"/>
                <w:szCs w:val="22"/>
                <w:u w:val="none"/>
              </w:rPr>
            </w:pPr>
            <w:r w:rsidRPr="00E9561B">
              <w:rPr>
                <w:color w:val="000000"/>
                <w:sz w:val="22"/>
                <w:szCs w:val="22"/>
                <w:u w:val="none"/>
              </w:rPr>
              <w:t xml:space="preserve">BY: </w:t>
            </w:r>
            <w:r w:rsidRPr="00E9561B">
              <w:rPr>
                <w:color w:val="000000"/>
                <w:sz w:val="22"/>
                <w:szCs w:val="22"/>
              </w:rPr>
              <w:tab/>
            </w:r>
          </w:p>
          <w:p w14:paraId="22C7C78E" w14:textId="77777777" w:rsidR="00DA005F" w:rsidRPr="00564314" w:rsidRDefault="00DA005F" w:rsidP="00374017">
            <w:pPr>
              <w:widowControl w:val="0"/>
              <w:tabs>
                <w:tab w:val="left" w:pos="5040"/>
                <w:tab w:val="left" w:pos="9360"/>
                <w:tab w:val="right" w:pos="10170"/>
              </w:tabs>
              <w:ind w:left="1080"/>
              <w:rPr>
                <w:i/>
                <w:color w:val="000000"/>
                <w:sz w:val="16"/>
                <w:szCs w:val="16"/>
                <w:u w:val="none"/>
              </w:rPr>
            </w:pPr>
            <w:r w:rsidRPr="00564314">
              <w:rPr>
                <w:i/>
                <w:color w:val="000000"/>
                <w:sz w:val="16"/>
                <w:szCs w:val="16"/>
                <w:u w:val="none"/>
              </w:rPr>
              <w:t>(Signature of Representative)</w:t>
            </w:r>
          </w:p>
        </w:tc>
        <w:tc>
          <w:tcPr>
            <w:tcW w:w="5130" w:type="dxa"/>
            <w:shd w:val="clear" w:color="auto" w:fill="auto"/>
            <w:vAlign w:val="center"/>
          </w:tcPr>
          <w:p w14:paraId="653F67ED" w14:textId="77777777" w:rsidR="00DA005F" w:rsidRPr="00E9561B" w:rsidRDefault="00DA005F" w:rsidP="00374017">
            <w:pPr>
              <w:widowControl w:val="0"/>
              <w:tabs>
                <w:tab w:val="right" w:pos="4913"/>
                <w:tab w:val="left" w:pos="9360"/>
                <w:tab w:val="right" w:pos="10170"/>
              </w:tabs>
              <w:rPr>
                <w:color w:val="000000"/>
                <w:sz w:val="22"/>
                <w:szCs w:val="22"/>
                <w:u w:val="none"/>
              </w:rPr>
            </w:pPr>
            <w:r w:rsidRPr="00E9561B">
              <w:rPr>
                <w:color w:val="000000"/>
                <w:sz w:val="22"/>
                <w:szCs w:val="22"/>
                <w:u w:val="none"/>
              </w:rPr>
              <w:t xml:space="preserve">BY: </w:t>
            </w:r>
            <w:r w:rsidRPr="00E9561B">
              <w:rPr>
                <w:color w:val="000000"/>
                <w:sz w:val="22"/>
                <w:szCs w:val="22"/>
              </w:rPr>
              <w:tab/>
            </w:r>
          </w:p>
          <w:p w14:paraId="4C82EB07" w14:textId="77777777" w:rsidR="00DA005F" w:rsidRPr="00564314" w:rsidRDefault="00DA005F" w:rsidP="00374017">
            <w:pPr>
              <w:widowControl w:val="0"/>
              <w:tabs>
                <w:tab w:val="left" w:pos="3042"/>
                <w:tab w:val="left" w:pos="4572"/>
                <w:tab w:val="right" w:pos="10170"/>
              </w:tabs>
              <w:ind w:left="1242"/>
              <w:rPr>
                <w:color w:val="000000"/>
                <w:sz w:val="16"/>
                <w:szCs w:val="16"/>
              </w:rPr>
            </w:pPr>
            <w:r w:rsidRPr="00564314">
              <w:rPr>
                <w:i/>
                <w:color w:val="000000"/>
                <w:sz w:val="16"/>
                <w:szCs w:val="16"/>
                <w:u w:val="none"/>
              </w:rPr>
              <w:t>(Signature of Representative)</w:t>
            </w:r>
          </w:p>
        </w:tc>
      </w:tr>
      <w:tr w:rsidR="00DA005F" w:rsidRPr="00E9561B" w14:paraId="13D1B388" w14:textId="77777777" w:rsidTr="00374017">
        <w:trPr>
          <w:trHeight w:val="576"/>
        </w:trPr>
        <w:tc>
          <w:tcPr>
            <w:tcW w:w="5238" w:type="dxa"/>
            <w:shd w:val="clear" w:color="auto" w:fill="auto"/>
            <w:vAlign w:val="center"/>
          </w:tcPr>
          <w:p w14:paraId="1113B591" w14:textId="77777777" w:rsidR="00DA005F" w:rsidRPr="00E9561B" w:rsidRDefault="00DA005F" w:rsidP="00374017">
            <w:pPr>
              <w:widowControl w:val="0"/>
              <w:tabs>
                <w:tab w:val="left" w:pos="720"/>
                <w:tab w:val="left" w:pos="4680"/>
                <w:tab w:val="left" w:pos="5040"/>
                <w:tab w:val="left" w:pos="9360"/>
                <w:tab w:val="right" w:pos="10170"/>
              </w:tabs>
              <w:rPr>
                <w:color w:val="000000"/>
                <w:sz w:val="22"/>
                <w:szCs w:val="22"/>
              </w:rPr>
            </w:pPr>
            <w:r w:rsidRPr="00E9561B">
              <w:rPr>
                <w:color w:val="000000"/>
                <w:sz w:val="22"/>
                <w:szCs w:val="22"/>
                <w:u w:val="none"/>
              </w:rPr>
              <w:t>PRINT NAME:</w:t>
            </w:r>
            <w:r w:rsidRPr="00E9561B">
              <w:rPr>
                <w:color w:val="000000"/>
                <w:sz w:val="22"/>
                <w:szCs w:val="22"/>
              </w:rPr>
              <w:t xml:space="preserve"> </w:t>
            </w:r>
            <w:r w:rsidRPr="00E9561B">
              <w:rPr>
                <w:color w:val="000000"/>
                <w:sz w:val="22"/>
                <w:szCs w:val="22"/>
              </w:rPr>
              <w:fldChar w:fldCharType="begin">
                <w:ffData>
                  <w:name w:val="Text14"/>
                  <w:enabled/>
                  <w:calcOnExit w:val="0"/>
                  <w:textInput/>
                </w:ffData>
              </w:fldChar>
            </w:r>
            <w:r w:rsidRPr="00E9561B">
              <w:rPr>
                <w:color w:val="000000"/>
                <w:sz w:val="22"/>
                <w:szCs w:val="22"/>
              </w:rPr>
              <w:instrText xml:space="preserve"> FORMTEXT </w:instrText>
            </w:r>
            <w:r w:rsidRPr="00E9561B">
              <w:rPr>
                <w:color w:val="000000"/>
                <w:sz w:val="22"/>
                <w:szCs w:val="22"/>
              </w:rPr>
            </w:r>
            <w:r w:rsidRPr="00E9561B">
              <w:rPr>
                <w:color w:val="000000"/>
                <w:sz w:val="22"/>
                <w:szCs w:val="22"/>
              </w:rPr>
              <w:fldChar w:fldCharType="separate"/>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color w:val="000000"/>
                <w:sz w:val="22"/>
                <w:szCs w:val="22"/>
              </w:rPr>
              <w:fldChar w:fldCharType="end"/>
            </w:r>
            <w:r w:rsidRPr="00E9561B">
              <w:rPr>
                <w:color w:val="000000"/>
                <w:sz w:val="22"/>
                <w:szCs w:val="22"/>
              </w:rPr>
              <w:tab/>
            </w:r>
          </w:p>
        </w:tc>
        <w:tc>
          <w:tcPr>
            <w:tcW w:w="5130" w:type="dxa"/>
            <w:shd w:val="clear" w:color="auto" w:fill="auto"/>
            <w:vAlign w:val="center"/>
          </w:tcPr>
          <w:p w14:paraId="3C29348C" w14:textId="77777777" w:rsidR="00DA005F" w:rsidRPr="00E9561B" w:rsidRDefault="00DA005F" w:rsidP="00374017">
            <w:pPr>
              <w:widowControl w:val="0"/>
              <w:tabs>
                <w:tab w:val="left" w:pos="720"/>
                <w:tab w:val="right" w:pos="4913"/>
                <w:tab w:val="right" w:pos="10170"/>
              </w:tabs>
              <w:rPr>
                <w:color w:val="000000"/>
                <w:sz w:val="22"/>
                <w:szCs w:val="22"/>
              </w:rPr>
            </w:pPr>
            <w:r w:rsidRPr="00E9561B">
              <w:rPr>
                <w:color w:val="000000"/>
                <w:sz w:val="22"/>
                <w:szCs w:val="22"/>
                <w:u w:val="none"/>
              </w:rPr>
              <w:t>PRINT NAME:</w:t>
            </w:r>
            <w:r w:rsidRPr="00E9561B">
              <w:rPr>
                <w:color w:val="000000"/>
                <w:sz w:val="22"/>
                <w:szCs w:val="22"/>
              </w:rPr>
              <w:t xml:space="preserve"> </w:t>
            </w:r>
            <w:r w:rsidRPr="00E9561B">
              <w:rPr>
                <w:color w:val="000000"/>
                <w:sz w:val="22"/>
                <w:szCs w:val="22"/>
              </w:rPr>
              <w:fldChar w:fldCharType="begin">
                <w:ffData>
                  <w:name w:val=""/>
                  <w:enabled/>
                  <w:calcOnExit w:val="0"/>
                  <w:textInput/>
                </w:ffData>
              </w:fldChar>
            </w:r>
            <w:r w:rsidRPr="00E9561B">
              <w:rPr>
                <w:color w:val="000000"/>
                <w:sz w:val="22"/>
                <w:szCs w:val="22"/>
              </w:rPr>
              <w:instrText xml:space="preserve"> FORMTEXT </w:instrText>
            </w:r>
            <w:r w:rsidRPr="00E9561B">
              <w:rPr>
                <w:color w:val="000000"/>
                <w:sz w:val="22"/>
                <w:szCs w:val="22"/>
              </w:rPr>
            </w:r>
            <w:r w:rsidRPr="00E9561B">
              <w:rPr>
                <w:color w:val="000000"/>
                <w:sz w:val="22"/>
                <w:szCs w:val="22"/>
              </w:rPr>
              <w:fldChar w:fldCharType="separate"/>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color w:val="000000"/>
                <w:sz w:val="22"/>
                <w:szCs w:val="22"/>
              </w:rPr>
              <w:fldChar w:fldCharType="end"/>
            </w:r>
            <w:r w:rsidRPr="00E9561B">
              <w:rPr>
                <w:color w:val="000000"/>
                <w:sz w:val="22"/>
                <w:szCs w:val="22"/>
              </w:rPr>
              <w:tab/>
            </w:r>
          </w:p>
        </w:tc>
      </w:tr>
      <w:tr w:rsidR="00DA005F" w:rsidRPr="00E9561B" w14:paraId="4D89111B" w14:textId="77777777" w:rsidTr="00374017">
        <w:trPr>
          <w:trHeight w:val="576"/>
        </w:trPr>
        <w:tc>
          <w:tcPr>
            <w:tcW w:w="5238" w:type="dxa"/>
            <w:shd w:val="clear" w:color="auto" w:fill="auto"/>
            <w:vAlign w:val="center"/>
          </w:tcPr>
          <w:p w14:paraId="6EE1259F" w14:textId="77777777" w:rsidR="00DA005F" w:rsidRPr="00E9561B" w:rsidRDefault="00DA005F" w:rsidP="00374017">
            <w:pPr>
              <w:widowControl w:val="0"/>
              <w:tabs>
                <w:tab w:val="left" w:pos="720"/>
                <w:tab w:val="left" w:pos="4680"/>
                <w:tab w:val="right" w:pos="10170"/>
              </w:tabs>
              <w:rPr>
                <w:color w:val="000000"/>
                <w:sz w:val="22"/>
                <w:szCs w:val="22"/>
              </w:rPr>
            </w:pPr>
            <w:r w:rsidRPr="00E9561B">
              <w:rPr>
                <w:color w:val="000000"/>
                <w:sz w:val="22"/>
                <w:szCs w:val="22"/>
                <w:u w:val="none"/>
              </w:rPr>
              <w:t>PRINT TITLE:</w:t>
            </w:r>
            <w:r w:rsidRPr="00E9561B">
              <w:rPr>
                <w:color w:val="000000"/>
                <w:sz w:val="22"/>
                <w:szCs w:val="22"/>
              </w:rPr>
              <w:t xml:space="preserve"> </w:t>
            </w:r>
            <w:r w:rsidRPr="00E9561B">
              <w:rPr>
                <w:color w:val="000000"/>
                <w:sz w:val="22"/>
                <w:szCs w:val="22"/>
              </w:rPr>
              <w:fldChar w:fldCharType="begin">
                <w:ffData>
                  <w:name w:val="Text15"/>
                  <w:enabled/>
                  <w:calcOnExit w:val="0"/>
                  <w:textInput/>
                </w:ffData>
              </w:fldChar>
            </w:r>
            <w:r w:rsidRPr="00E9561B">
              <w:rPr>
                <w:color w:val="000000"/>
                <w:sz w:val="22"/>
                <w:szCs w:val="22"/>
              </w:rPr>
              <w:instrText xml:space="preserve"> FORMTEXT </w:instrText>
            </w:r>
            <w:r w:rsidRPr="00E9561B">
              <w:rPr>
                <w:color w:val="000000"/>
                <w:sz w:val="22"/>
                <w:szCs w:val="22"/>
              </w:rPr>
            </w:r>
            <w:r w:rsidRPr="00E9561B">
              <w:rPr>
                <w:color w:val="000000"/>
                <w:sz w:val="22"/>
                <w:szCs w:val="22"/>
              </w:rPr>
              <w:fldChar w:fldCharType="separate"/>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color w:val="000000"/>
                <w:sz w:val="22"/>
                <w:szCs w:val="22"/>
              </w:rPr>
              <w:fldChar w:fldCharType="end"/>
            </w:r>
            <w:r w:rsidRPr="00E9561B">
              <w:rPr>
                <w:color w:val="000000"/>
                <w:sz w:val="22"/>
                <w:szCs w:val="22"/>
              </w:rPr>
              <w:tab/>
            </w:r>
          </w:p>
        </w:tc>
        <w:tc>
          <w:tcPr>
            <w:tcW w:w="5130" w:type="dxa"/>
            <w:shd w:val="clear" w:color="auto" w:fill="auto"/>
            <w:vAlign w:val="center"/>
          </w:tcPr>
          <w:p w14:paraId="4E6D2DF6" w14:textId="77777777" w:rsidR="00DA005F" w:rsidRPr="00E9561B" w:rsidRDefault="00DA005F" w:rsidP="00374017">
            <w:pPr>
              <w:widowControl w:val="0"/>
              <w:tabs>
                <w:tab w:val="right" w:pos="4913"/>
                <w:tab w:val="right" w:pos="10170"/>
              </w:tabs>
              <w:rPr>
                <w:bCs/>
                <w:color w:val="000000"/>
                <w:sz w:val="22"/>
                <w:szCs w:val="22"/>
              </w:rPr>
            </w:pPr>
            <w:r w:rsidRPr="00E9561B">
              <w:rPr>
                <w:color w:val="000000"/>
                <w:sz w:val="22"/>
                <w:szCs w:val="22"/>
                <w:u w:val="none"/>
              </w:rPr>
              <w:t>PRINT TITLE:</w:t>
            </w:r>
            <w:r w:rsidRPr="00E9561B">
              <w:rPr>
                <w:color w:val="000000"/>
                <w:sz w:val="22"/>
                <w:szCs w:val="22"/>
              </w:rPr>
              <w:t xml:space="preserve"> </w:t>
            </w:r>
            <w:r w:rsidRPr="00E9561B">
              <w:rPr>
                <w:color w:val="000000"/>
                <w:sz w:val="22"/>
                <w:szCs w:val="22"/>
              </w:rPr>
              <w:fldChar w:fldCharType="begin">
                <w:ffData>
                  <w:name w:val="Text14"/>
                  <w:enabled/>
                  <w:calcOnExit w:val="0"/>
                  <w:textInput/>
                </w:ffData>
              </w:fldChar>
            </w:r>
            <w:r w:rsidRPr="00E9561B">
              <w:rPr>
                <w:color w:val="000000"/>
                <w:sz w:val="22"/>
                <w:szCs w:val="22"/>
              </w:rPr>
              <w:instrText xml:space="preserve"> FORMTEXT </w:instrText>
            </w:r>
            <w:r w:rsidRPr="00E9561B">
              <w:rPr>
                <w:color w:val="000000"/>
                <w:sz w:val="22"/>
                <w:szCs w:val="22"/>
              </w:rPr>
            </w:r>
            <w:r w:rsidRPr="00E9561B">
              <w:rPr>
                <w:color w:val="000000"/>
                <w:sz w:val="22"/>
                <w:szCs w:val="22"/>
              </w:rPr>
              <w:fldChar w:fldCharType="separate"/>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color w:val="000000"/>
                <w:sz w:val="22"/>
                <w:szCs w:val="22"/>
              </w:rPr>
              <w:fldChar w:fldCharType="end"/>
            </w:r>
            <w:r w:rsidRPr="00E9561B">
              <w:rPr>
                <w:color w:val="000000"/>
                <w:sz w:val="22"/>
                <w:szCs w:val="22"/>
              </w:rPr>
              <w:tab/>
            </w:r>
          </w:p>
        </w:tc>
      </w:tr>
      <w:tr w:rsidR="00DA005F" w:rsidRPr="00E9561B" w14:paraId="6DC6B711" w14:textId="77777777" w:rsidTr="00374017">
        <w:trPr>
          <w:trHeight w:val="576"/>
        </w:trPr>
        <w:tc>
          <w:tcPr>
            <w:tcW w:w="5238" w:type="dxa"/>
            <w:shd w:val="clear" w:color="auto" w:fill="auto"/>
            <w:vAlign w:val="center"/>
          </w:tcPr>
          <w:p w14:paraId="1E621160" w14:textId="77777777" w:rsidR="00DA005F" w:rsidRPr="00E9561B" w:rsidRDefault="00DA005F" w:rsidP="00374017">
            <w:pPr>
              <w:widowControl w:val="0"/>
              <w:tabs>
                <w:tab w:val="left" w:pos="720"/>
                <w:tab w:val="left" w:pos="4680"/>
                <w:tab w:val="right" w:pos="10170"/>
              </w:tabs>
              <w:rPr>
                <w:color w:val="000000"/>
                <w:sz w:val="22"/>
                <w:szCs w:val="22"/>
              </w:rPr>
            </w:pPr>
            <w:r w:rsidRPr="00E9561B">
              <w:rPr>
                <w:color w:val="000000"/>
                <w:sz w:val="22"/>
                <w:szCs w:val="22"/>
                <w:u w:val="none"/>
              </w:rPr>
              <w:t>DATE:</w:t>
            </w:r>
            <w:r w:rsidRPr="00E9561B">
              <w:rPr>
                <w:color w:val="000000"/>
                <w:sz w:val="22"/>
                <w:szCs w:val="22"/>
              </w:rPr>
              <w:t xml:space="preserve"> </w:t>
            </w:r>
            <w:r w:rsidRPr="00E9561B">
              <w:rPr>
                <w:color w:val="000000"/>
                <w:sz w:val="22"/>
                <w:szCs w:val="22"/>
              </w:rPr>
              <w:fldChar w:fldCharType="begin">
                <w:ffData>
                  <w:name w:val=""/>
                  <w:enabled/>
                  <w:calcOnExit w:val="0"/>
                  <w:textInput>
                    <w:type w:val="date"/>
                    <w:maxLength w:val="1000"/>
                    <w:format w:val="M/d/yyyy"/>
                  </w:textInput>
                </w:ffData>
              </w:fldChar>
            </w:r>
            <w:r w:rsidRPr="00E9561B">
              <w:rPr>
                <w:color w:val="000000"/>
                <w:sz w:val="22"/>
                <w:szCs w:val="22"/>
              </w:rPr>
              <w:instrText xml:space="preserve"> FORMTEXT </w:instrText>
            </w:r>
            <w:r w:rsidRPr="00E9561B">
              <w:rPr>
                <w:color w:val="000000"/>
                <w:sz w:val="22"/>
                <w:szCs w:val="22"/>
              </w:rPr>
            </w:r>
            <w:r w:rsidRPr="00E9561B">
              <w:rPr>
                <w:color w:val="000000"/>
                <w:sz w:val="22"/>
                <w:szCs w:val="22"/>
              </w:rPr>
              <w:fldChar w:fldCharType="separate"/>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color w:val="000000"/>
                <w:sz w:val="22"/>
                <w:szCs w:val="22"/>
              </w:rPr>
              <w:fldChar w:fldCharType="end"/>
            </w:r>
            <w:r w:rsidRPr="00E9561B">
              <w:rPr>
                <w:color w:val="000000"/>
                <w:sz w:val="22"/>
                <w:szCs w:val="22"/>
              </w:rPr>
              <w:tab/>
            </w:r>
          </w:p>
        </w:tc>
        <w:tc>
          <w:tcPr>
            <w:tcW w:w="5130" w:type="dxa"/>
            <w:shd w:val="clear" w:color="auto" w:fill="auto"/>
            <w:vAlign w:val="center"/>
          </w:tcPr>
          <w:p w14:paraId="33415E2D" w14:textId="77777777" w:rsidR="00DA005F" w:rsidRPr="00E9561B" w:rsidRDefault="00DA005F" w:rsidP="00374017">
            <w:pPr>
              <w:widowControl w:val="0"/>
              <w:tabs>
                <w:tab w:val="left" w:pos="720"/>
                <w:tab w:val="right" w:pos="4913"/>
                <w:tab w:val="right" w:pos="10170"/>
              </w:tabs>
              <w:rPr>
                <w:color w:val="000000"/>
                <w:sz w:val="22"/>
                <w:szCs w:val="22"/>
              </w:rPr>
            </w:pPr>
            <w:r w:rsidRPr="00E9561B">
              <w:rPr>
                <w:color w:val="000000"/>
                <w:sz w:val="22"/>
                <w:szCs w:val="22"/>
                <w:u w:val="none"/>
              </w:rPr>
              <w:t>DATE:</w:t>
            </w:r>
            <w:r w:rsidRPr="00E9561B">
              <w:rPr>
                <w:color w:val="000000"/>
                <w:sz w:val="22"/>
                <w:szCs w:val="22"/>
              </w:rPr>
              <w:t xml:space="preserve"> </w:t>
            </w:r>
            <w:r w:rsidRPr="00E9561B">
              <w:rPr>
                <w:color w:val="000000"/>
                <w:sz w:val="22"/>
                <w:szCs w:val="22"/>
              </w:rPr>
              <w:fldChar w:fldCharType="begin">
                <w:ffData>
                  <w:name w:val=""/>
                  <w:enabled/>
                  <w:calcOnExit w:val="0"/>
                  <w:textInput>
                    <w:type w:val="date"/>
                    <w:maxLength w:val="1000"/>
                    <w:format w:val="M/d/yyyy"/>
                  </w:textInput>
                </w:ffData>
              </w:fldChar>
            </w:r>
            <w:r w:rsidRPr="00E9561B">
              <w:rPr>
                <w:color w:val="000000"/>
                <w:sz w:val="22"/>
                <w:szCs w:val="22"/>
              </w:rPr>
              <w:instrText xml:space="preserve"> FORMTEXT </w:instrText>
            </w:r>
            <w:r w:rsidRPr="00E9561B">
              <w:rPr>
                <w:color w:val="000000"/>
                <w:sz w:val="22"/>
                <w:szCs w:val="22"/>
              </w:rPr>
            </w:r>
            <w:r w:rsidRPr="00E9561B">
              <w:rPr>
                <w:color w:val="000000"/>
                <w:sz w:val="22"/>
                <w:szCs w:val="22"/>
              </w:rPr>
              <w:fldChar w:fldCharType="separate"/>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color w:val="000000"/>
                <w:sz w:val="22"/>
                <w:szCs w:val="22"/>
              </w:rPr>
              <w:fldChar w:fldCharType="end"/>
            </w:r>
            <w:r w:rsidRPr="00E9561B">
              <w:rPr>
                <w:color w:val="000000"/>
                <w:sz w:val="22"/>
                <w:szCs w:val="22"/>
              </w:rPr>
              <w:tab/>
            </w:r>
          </w:p>
        </w:tc>
      </w:tr>
    </w:tbl>
    <w:p w14:paraId="7B69F564" w14:textId="77777777" w:rsidR="00DA005F" w:rsidRPr="00E9561B" w:rsidRDefault="00DA005F" w:rsidP="00802064">
      <w:pPr>
        <w:widowControl w:val="0"/>
        <w:tabs>
          <w:tab w:val="right" w:pos="-540"/>
        </w:tabs>
        <w:autoSpaceDE w:val="0"/>
        <w:autoSpaceDN w:val="0"/>
        <w:adjustRightInd w:val="0"/>
        <w:ind w:right="-8971"/>
        <w:rPr>
          <w:b w:val="0"/>
          <w:color w:val="000000"/>
          <w:szCs w:val="18"/>
          <w:u w:val="thick"/>
        </w:rPr>
      </w:pPr>
    </w:p>
    <w:sectPr w:rsidR="00DA005F" w:rsidRPr="00E9561B" w:rsidSect="00BA088F">
      <w:headerReference w:type="default" r:id="rId9"/>
      <w:footerReference w:type="even" r:id="rId10"/>
      <w:footerReference w:type="default" r:id="rId11"/>
      <w:type w:val="continuous"/>
      <w:pgSz w:w="12240" w:h="15840" w:code="1"/>
      <w:pgMar w:top="864" w:right="864" w:bottom="576" w:left="1152" w:header="432" w:footer="432"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73D5" w14:textId="77777777" w:rsidR="009A5B8B" w:rsidRDefault="009A5B8B">
      <w:r>
        <w:separator/>
      </w:r>
    </w:p>
  </w:endnote>
  <w:endnote w:type="continuationSeparator" w:id="0">
    <w:p w14:paraId="50329CE1" w14:textId="77777777" w:rsidR="009A5B8B" w:rsidRDefault="009A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911E" w14:textId="77777777" w:rsidR="005A1581" w:rsidRDefault="005A15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0DCDB7B" w14:textId="77777777" w:rsidR="005A1581" w:rsidRDefault="005A15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4CEF" w14:textId="77777777" w:rsidR="005A1581" w:rsidRPr="003D5AC0" w:rsidRDefault="005A1581" w:rsidP="00C20D2F">
    <w:pPr>
      <w:pStyle w:val="Footer"/>
      <w:tabs>
        <w:tab w:val="clear" w:pos="8640"/>
        <w:tab w:val="left" w:pos="4320"/>
        <w:tab w:val="right" w:pos="10260"/>
      </w:tabs>
      <w:rPr>
        <w:b w:val="0"/>
        <w:sz w:val="16"/>
        <w:szCs w:val="16"/>
        <w:u w:val="none"/>
      </w:rPr>
    </w:pPr>
    <w:r>
      <w:rPr>
        <w:rStyle w:val="PageNumber"/>
        <w:b w:val="0"/>
        <w:sz w:val="16"/>
        <w:szCs w:val="16"/>
        <w:u w:val="none"/>
      </w:rPr>
      <w:tab/>
    </w:r>
    <w:r w:rsidRPr="003D5AC0">
      <w:rPr>
        <w:rStyle w:val="PageNumber"/>
        <w:b w:val="0"/>
        <w:sz w:val="16"/>
        <w:szCs w:val="16"/>
        <w:u w:val="none"/>
      </w:rPr>
      <w:fldChar w:fldCharType="begin"/>
    </w:r>
    <w:r w:rsidRPr="003D5AC0">
      <w:rPr>
        <w:rStyle w:val="PageNumber"/>
        <w:b w:val="0"/>
        <w:sz w:val="16"/>
        <w:szCs w:val="16"/>
        <w:u w:val="none"/>
      </w:rPr>
      <w:instrText xml:space="preserve"> PAGE </w:instrText>
    </w:r>
    <w:r w:rsidRPr="003D5AC0">
      <w:rPr>
        <w:rStyle w:val="PageNumber"/>
        <w:b w:val="0"/>
        <w:sz w:val="16"/>
        <w:szCs w:val="16"/>
        <w:u w:val="none"/>
      </w:rPr>
      <w:fldChar w:fldCharType="separate"/>
    </w:r>
    <w:r>
      <w:rPr>
        <w:rStyle w:val="PageNumber"/>
        <w:b w:val="0"/>
        <w:noProof/>
        <w:sz w:val="16"/>
        <w:szCs w:val="16"/>
        <w:u w:val="none"/>
      </w:rPr>
      <w:t>1</w:t>
    </w:r>
    <w:r w:rsidRPr="003D5AC0">
      <w:rPr>
        <w:rStyle w:val="PageNumber"/>
        <w:b w:val="0"/>
        <w:sz w:val="16"/>
        <w:szCs w:val="16"/>
        <w:u w:val="none"/>
      </w:rPr>
      <w:fldChar w:fldCharType="end"/>
    </w:r>
    <w:r w:rsidRPr="003D5AC0">
      <w:rPr>
        <w:rStyle w:val="PageNumber"/>
        <w:b w:val="0"/>
        <w:sz w:val="16"/>
        <w:szCs w:val="16"/>
        <w:u w:val="none"/>
      </w:rPr>
      <w:t xml:space="preserve"> of </w:t>
    </w:r>
    <w:r w:rsidRPr="003D5AC0">
      <w:rPr>
        <w:rStyle w:val="PageNumber"/>
        <w:b w:val="0"/>
        <w:sz w:val="16"/>
        <w:szCs w:val="16"/>
        <w:u w:val="none"/>
      </w:rPr>
      <w:fldChar w:fldCharType="begin"/>
    </w:r>
    <w:r w:rsidRPr="003D5AC0">
      <w:rPr>
        <w:rStyle w:val="PageNumber"/>
        <w:b w:val="0"/>
        <w:sz w:val="16"/>
        <w:szCs w:val="16"/>
        <w:u w:val="none"/>
      </w:rPr>
      <w:instrText xml:space="preserve"> NUMPAGES </w:instrText>
    </w:r>
    <w:r w:rsidRPr="003D5AC0">
      <w:rPr>
        <w:rStyle w:val="PageNumber"/>
        <w:b w:val="0"/>
        <w:sz w:val="16"/>
        <w:szCs w:val="16"/>
        <w:u w:val="none"/>
      </w:rPr>
      <w:fldChar w:fldCharType="separate"/>
    </w:r>
    <w:r>
      <w:rPr>
        <w:rStyle w:val="PageNumber"/>
        <w:b w:val="0"/>
        <w:noProof/>
        <w:sz w:val="16"/>
        <w:szCs w:val="16"/>
        <w:u w:val="none"/>
      </w:rPr>
      <w:t>5</w:t>
    </w:r>
    <w:r w:rsidRPr="003D5AC0">
      <w:rPr>
        <w:rStyle w:val="PageNumber"/>
        <w:b w:val="0"/>
        <w:sz w:val="16"/>
        <w:szCs w:val="16"/>
        <w:u w:val="none"/>
      </w:rPr>
      <w:fldChar w:fldCharType="end"/>
    </w:r>
    <w:r>
      <w:rPr>
        <w:rStyle w:val="PageNumber"/>
        <w:b w:val="0"/>
        <w:u w:val="none"/>
      </w:rPr>
      <w:tab/>
    </w:r>
    <w:r w:rsidRPr="003D5AC0">
      <w:rPr>
        <w:rStyle w:val="PageNumber"/>
        <w:b w:val="0"/>
        <w:sz w:val="16"/>
        <w:szCs w:val="16"/>
        <w:u w:val="none"/>
      </w:rPr>
      <w:t>SE-</w:t>
    </w:r>
    <w:r>
      <w:rPr>
        <w:rStyle w:val="PageNumber"/>
        <w:b w:val="0"/>
        <w:sz w:val="16"/>
        <w:szCs w:val="16"/>
        <w:u w:val="none"/>
      </w:rPr>
      <w:t>2</w:t>
    </w:r>
    <w:r w:rsidRPr="003D5AC0">
      <w:rPr>
        <w:rStyle w:val="PageNumber"/>
        <w:b w:val="0"/>
        <w:sz w:val="16"/>
        <w:szCs w:val="16"/>
        <w:u w:val="none"/>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0506" w14:textId="77777777" w:rsidR="009A5B8B" w:rsidRDefault="009A5B8B">
      <w:r>
        <w:separator/>
      </w:r>
    </w:p>
  </w:footnote>
  <w:footnote w:type="continuationSeparator" w:id="0">
    <w:p w14:paraId="0CB44198" w14:textId="77777777" w:rsidR="009A5B8B" w:rsidRDefault="009A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768" w14:textId="45C6205A" w:rsidR="005A1581" w:rsidRDefault="005A1581" w:rsidP="00336D61">
    <w:pPr>
      <w:pStyle w:val="Header"/>
      <w:jc w:val="right"/>
      <w:rPr>
        <w:sz w:val="16"/>
        <w:szCs w:val="16"/>
        <w:u w:val="none"/>
      </w:rPr>
    </w:pPr>
    <w:r w:rsidRPr="00336D61">
      <w:rPr>
        <w:sz w:val="16"/>
        <w:szCs w:val="16"/>
        <w:u w:val="none"/>
      </w:rPr>
      <w:t>20</w:t>
    </w:r>
    <w:r>
      <w:rPr>
        <w:sz w:val="16"/>
        <w:szCs w:val="16"/>
        <w:u w:val="none"/>
      </w:rPr>
      <w:t>2</w:t>
    </w:r>
    <w:r w:rsidR="0019164E">
      <w:rPr>
        <w:sz w:val="16"/>
        <w:szCs w:val="16"/>
        <w:u w:val="none"/>
      </w:rPr>
      <w:t>3</w:t>
    </w:r>
    <w:r>
      <w:rPr>
        <w:sz w:val="16"/>
        <w:szCs w:val="16"/>
        <w:u w:val="none"/>
      </w:rPr>
      <w:t xml:space="preserve"> </w:t>
    </w:r>
    <w:r w:rsidRPr="00336D61">
      <w:rPr>
        <w:sz w:val="16"/>
        <w:szCs w:val="16"/>
        <w:u w:val="none"/>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B65"/>
    <w:multiLevelType w:val="singleLevel"/>
    <w:tmpl w:val="DBB4170C"/>
    <w:lvl w:ilvl="0">
      <w:start w:val="1"/>
      <w:numFmt w:val="upperLetter"/>
      <w:pStyle w:val="Heading8"/>
      <w:lvlText w:val="%1."/>
      <w:lvlJc w:val="left"/>
      <w:pPr>
        <w:tabs>
          <w:tab w:val="num" w:pos="1080"/>
        </w:tabs>
        <w:ind w:left="1080" w:hanging="360"/>
      </w:pPr>
      <w:rPr>
        <w:rFonts w:hint="default"/>
        <w:i w:val="0"/>
      </w:rPr>
    </w:lvl>
  </w:abstractNum>
  <w:abstractNum w:abstractNumId="1" w15:restartNumberingAfterBreak="0">
    <w:nsid w:val="0A772EE6"/>
    <w:multiLevelType w:val="hybridMultilevel"/>
    <w:tmpl w:val="DEB689FE"/>
    <w:lvl w:ilvl="0" w:tplc="A13A9738">
      <w:start w:val="1"/>
      <w:numFmt w:val="decimal"/>
      <w:lvlText w:val="%1."/>
      <w:lvlJc w:val="left"/>
      <w:pPr>
        <w:ind w:left="1080" w:hanging="360"/>
      </w:pPr>
      <w:rPr>
        <w:rFonts w:hint="default"/>
        <w:b/>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EA5907"/>
    <w:multiLevelType w:val="hybridMultilevel"/>
    <w:tmpl w:val="426455F2"/>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B342F6"/>
    <w:multiLevelType w:val="hybridMultilevel"/>
    <w:tmpl w:val="5074DB0C"/>
    <w:lvl w:ilvl="0" w:tplc="A3021D72">
      <w:start w:val="10"/>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F6A8A"/>
    <w:multiLevelType w:val="hybridMultilevel"/>
    <w:tmpl w:val="8ABE417E"/>
    <w:lvl w:ilvl="0" w:tplc="7B8E72D8">
      <w:start w:val="1"/>
      <w:numFmt w:val="decimal"/>
      <w:lvlText w:val="%1."/>
      <w:lvlJc w:val="left"/>
      <w:pPr>
        <w:ind w:left="720" w:hanging="360"/>
      </w:pPr>
      <w:rPr>
        <w:rFonts w:hint="default"/>
        <w:b/>
        <w:u w:val="none"/>
      </w:rPr>
    </w:lvl>
    <w:lvl w:ilvl="1" w:tplc="F9A6E77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562E5"/>
    <w:multiLevelType w:val="singleLevel"/>
    <w:tmpl w:val="9072ED5E"/>
    <w:lvl w:ilvl="0">
      <w:start w:val="1"/>
      <w:numFmt w:val="upperLetter"/>
      <w:pStyle w:val="Heading5"/>
      <w:lvlText w:val="%1."/>
      <w:lvlJc w:val="left"/>
      <w:pPr>
        <w:tabs>
          <w:tab w:val="num" w:pos="810"/>
        </w:tabs>
        <w:ind w:left="810" w:hanging="360"/>
      </w:pPr>
      <w:rPr>
        <w:rFonts w:hint="default"/>
        <w:b/>
      </w:rPr>
    </w:lvl>
  </w:abstractNum>
  <w:abstractNum w:abstractNumId="6" w15:restartNumberingAfterBreak="0">
    <w:nsid w:val="1A597EB3"/>
    <w:multiLevelType w:val="hybridMultilevel"/>
    <w:tmpl w:val="5FBC2A3C"/>
    <w:lvl w:ilvl="0" w:tplc="F580C22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331D9"/>
    <w:multiLevelType w:val="hybridMultilevel"/>
    <w:tmpl w:val="FB963BC8"/>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A7AE0"/>
    <w:multiLevelType w:val="hybridMultilevel"/>
    <w:tmpl w:val="813A32B6"/>
    <w:lvl w:ilvl="0" w:tplc="A13A9738">
      <w:start w:val="1"/>
      <w:numFmt w:val="decimal"/>
      <w:lvlText w:val="%1."/>
      <w:lvlJc w:val="left"/>
      <w:pPr>
        <w:ind w:left="1080" w:hanging="360"/>
      </w:pPr>
      <w:rPr>
        <w:rFonts w:hint="default"/>
        <w:b/>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ED3906"/>
    <w:multiLevelType w:val="hybridMultilevel"/>
    <w:tmpl w:val="A8FECC38"/>
    <w:lvl w:ilvl="0" w:tplc="A13A9738">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C24F8"/>
    <w:multiLevelType w:val="hybridMultilevel"/>
    <w:tmpl w:val="055CE786"/>
    <w:lvl w:ilvl="0" w:tplc="9F2CC3DA">
      <w:start w:val="1"/>
      <w:numFmt w:val="decimal"/>
      <w:lvlText w:val="%1."/>
      <w:lvlJc w:val="left"/>
      <w:pPr>
        <w:ind w:left="720" w:hanging="360"/>
      </w:pPr>
      <w:rPr>
        <w:rFonts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841EC"/>
    <w:multiLevelType w:val="hybridMultilevel"/>
    <w:tmpl w:val="730E3C42"/>
    <w:lvl w:ilvl="0" w:tplc="D32608AE">
      <w:start w:val="4"/>
      <w:numFmt w:val="decimal"/>
      <w:lvlText w:val="%1."/>
      <w:lvlJc w:val="left"/>
      <w:pPr>
        <w:ind w:left="108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A6A71"/>
    <w:multiLevelType w:val="hybridMultilevel"/>
    <w:tmpl w:val="5FE2D0E0"/>
    <w:lvl w:ilvl="0" w:tplc="A13A9738">
      <w:start w:val="1"/>
      <w:numFmt w:val="decimal"/>
      <w:lvlText w:val="%1."/>
      <w:lvlJc w:val="left"/>
      <w:pPr>
        <w:ind w:left="1440" w:hanging="360"/>
      </w:pPr>
      <w:rPr>
        <w:rFonts w:hint="default"/>
        <w:b/>
        <w:color w:val="00000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EC38ED"/>
    <w:multiLevelType w:val="hybridMultilevel"/>
    <w:tmpl w:val="7DC2FCF8"/>
    <w:lvl w:ilvl="0" w:tplc="F580C22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627AB"/>
    <w:multiLevelType w:val="hybridMultilevel"/>
    <w:tmpl w:val="2990C840"/>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033EB0"/>
    <w:multiLevelType w:val="hybridMultilevel"/>
    <w:tmpl w:val="68FCF340"/>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4C7D31"/>
    <w:multiLevelType w:val="hybridMultilevel"/>
    <w:tmpl w:val="3A82E60A"/>
    <w:lvl w:ilvl="0" w:tplc="39BAFA28">
      <w:start w:val="12"/>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F9688D"/>
    <w:multiLevelType w:val="hybridMultilevel"/>
    <w:tmpl w:val="79BCAA18"/>
    <w:lvl w:ilvl="0" w:tplc="6DB64CBE">
      <w:start w:val="9"/>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4274E"/>
    <w:multiLevelType w:val="hybridMultilevel"/>
    <w:tmpl w:val="26586B4C"/>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406BDF"/>
    <w:multiLevelType w:val="hybridMultilevel"/>
    <w:tmpl w:val="95520E92"/>
    <w:lvl w:ilvl="0" w:tplc="5118922E">
      <w:start w:val="1"/>
      <w:numFmt w:val="decimal"/>
      <w:lvlText w:val="%1."/>
      <w:lvlJc w:val="left"/>
      <w:pPr>
        <w:ind w:left="1080" w:hanging="360"/>
      </w:pPr>
      <w:rPr>
        <w:rFonts w:hint="default"/>
        <w:b/>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AE3C54"/>
    <w:multiLevelType w:val="hybridMultilevel"/>
    <w:tmpl w:val="64023092"/>
    <w:lvl w:ilvl="0" w:tplc="206E8D76">
      <w:start w:val="1"/>
      <w:numFmt w:val="decimal"/>
      <w:lvlText w:val="%1."/>
      <w:lvlJc w:val="left"/>
      <w:pPr>
        <w:ind w:left="1080" w:hanging="360"/>
      </w:pPr>
      <w:rPr>
        <w:rFonts w:hint="default"/>
        <w:b/>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594724"/>
    <w:multiLevelType w:val="hybridMultilevel"/>
    <w:tmpl w:val="E8C45D66"/>
    <w:lvl w:ilvl="0" w:tplc="F0268EC4">
      <w:start w:val="11"/>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13B87"/>
    <w:multiLevelType w:val="hybridMultilevel"/>
    <w:tmpl w:val="EF789788"/>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DA6BEC"/>
    <w:multiLevelType w:val="hybridMultilevel"/>
    <w:tmpl w:val="FC12CD4A"/>
    <w:lvl w:ilvl="0" w:tplc="96F2282C">
      <w:start w:val="11"/>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F56DB"/>
    <w:multiLevelType w:val="hybridMultilevel"/>
    <w:tmpl w:val="B5E0C850"/>
    <w:lvl w:ilvl="0" w:tplc="68CE2840">
      <w:start w:val="8"/>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71B58"/>
    <w:multiLevelType w:val="hybridMultilevel"/>
    <w:tmpl w:val="62D87970"/>
    <w:lvl w:ilvl="0" w:tplc="A94C6A82">
      <w:start w:val="14"/>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4683E"/>
    <w:multiLevelType w:val="hybridMultilevel"/>
    <w:tmpl w:val="6E041236"/>
    <w:lvl w:ilvl="0" w:tplc="66761ED4">
      <w:start w:val="1"/>
      <w:numFmt w:val="decimal"/>
      <w:lvlText w:val="%1."/>
      <w:lvlJc w:val="left"/>
      <w:pPr>
        <w:ind w:left="1440" w:hanging="360"/>
      </w:pPr>
      <w:rPr>
        <w:rFonts w:hint="default"/>
        <w:b/>
        <w:color w:val="00000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DB73AA"/>
    <w:multiLevelType w:val="hybridMultilevel"/>
    <w:tmpl w:val="D7160FB6"/>
    <w:lvl w:ilvl="0" w:tplc="4B0A309E">
      <w:start w:val="2"/>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8095D"/>
    <w:multiLevelType w:val="hybridMultilevel"/>
    <w:tmpl w:val="E83CD8E0"/>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FE2C11"/>
    <w:multiLevelType w:val="hybridMultilevel"/>
    <w:tmpl w:val="A232FB7A"/>
    <w:lvl w:ilvl="0" w:tplc="02283236">
      <w:start w:val="12"/>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316D3"/>
    <w:multiLevelType w:val="hybridMultilevel"/>
    <w:tmpl w:val="C518DE66"/>
    <w:lvl w:ilvl="0" w:tplc="A13A9738">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4018B"/>
    <w:multiLevelType w:val="hybridMultilevel"/>
    <w:tmpl w:val="9F7AA6B8"/>
    <w:lvl w:ilvl="0" w:tplc="6B68E572">
      <w:start w:val="13"/>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D645B"/>
    <w:multiLevelType w:val="hybridMultilevel"/>
    <w:tmpl w:val="6C72CDC8"/>
    <w:lvl w:ilvl="0" w:tplc="0846A0B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D07556"/>
    <w:multiLevelType w:val="hybridMultilevel"/>
    <w:tmpl w:val="4B56B166"/>
    <w:lvl w:ilvl="0" w:tplc="01CA1228">
      <w:start w:val="10"/>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4C36"/>
    <w:multiLevelType w:val="hybridMultilevel"/>
    <w:tmpl w:val="734EFB40"/>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FA36E2"/>
    <w:multiLevelType w:val="hybridMultilevel"/>
    <w:tmpl w:val="10AE389C"/>
    <w:lvl w:ilvl="0" w:tplc="A13A9738">
      <w:start w:val="1"/>
      <w:numFmt w:val="decimal"/>
      <w:lvlText w:val="%1."/>
      <w:lvlJc w:val="left"/>
      <w:pPr>
        <w:ind w:left="720" w:hanging="360"/>
      </w:pPr>
      <w:rPr>
        <w:rFonts w:hint="default"/>
        <w:b/>
        <w:u w:val="none"/>
      </w:rPr>
    </w:lvl>
    <w:lvl w:ilvl="1" w:tplc="0846A0B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0A1CE1"/>
    <w:multiLevelType w:val="hybridMultilevel"/>
    <w:tmpl w:val="138676F2"/>
    <w:lvl w:ilvl="0" w:tplc="A13A973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387719"/>
    <w:multiLevelType w:val="hybridMultilevel"/>
    <w:tmpl w:val="D2780550"/>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1E0423"/>
    <w:multiLevelType w:val="hybridMultilevel"/>
    <w:tmpl w:val="A820865A"/>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F6508"/>
    <w:multiLevelType w:val="hybridMultilevel"/>
    <w:tmpl w:val="F84E87CA"/>
    <w:lvl w:ilvl="0" w:tplc="3DCE580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AA33A9"/>
    <w:multiLevelType w:val="hybridMultilevel"/>
    <w:tmpl w:val="B492D4F2"/>
    <w:lvl w:ilvl="0" w:tplc="C52A77B4">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2DD4BE2"/>
    <w:multiLevelType w:val="hybridMultilevel"/>
    <w:tmpl w:val="F03485E6"/>
    <w:lvl w:ilvl="0" w:tplc="9F087A28">
      <w:start w:val="1"/>
      <w:numFmt w:val="decimal"/>
      <w:lvlText w:val="%1."/>
      <w:lvlJc w:val="left"/>
      <w:pPr>
        <w:ind w:left="720" w:hanging="360"/>
      </w:pPr>
      <w:rPr>
        <w:rFonts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74894"/>
    <w:multiLevelType w:val="hybridMultilevel"/>
    <w:tmpl w:val="19E006E4"/>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8B01B9"/>
    <w:multiLevelType w:val="hybridMultilevel"/>
    <w:tmpl w:val="A8FECC38"/>
    <w:lvl w:ilvl="0" w:tplc="A13A9738">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411E4"/>
    <w:multiLevelType w:val="hybridMultilevel"/>
    <w:tmpl w:val="1AC44DAA"/>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20241263">
    <w:abstractNumId w:val="5"/>
  </w:num>
  <w:num w:numId="2" w16cid:durableId="986939246">
    <w:abstractNumId w:val="0"/>
  </w:num>
  <w:num w:numId="3" w16cid:durableId="952130925">
    <w:abstractNumId w:val="7"/>
  </w:num>
  <w:num w:numId="4" w16cid:durableId="1609121032">
    <w:abstractNumId w:val="9"/>
  </w:num>
  <w:num w:numId="5" w16cid:durableId="792599433">
    <w:abstractNumId w:val="35"/>
  </w:num>
  <w:num w:numId="6" w16cid:durableId="2118981540">
    <w:abstractNumId w:val="36"/>
  </w:num>
  <w:num w:numId="7" w16cid:durableId="2112118909">
    <w:abstractNumId w:val="38"/>
  </w:num>
  <w:num w:numId="8" w16cid:durableId="879779560">
    <w:abstractNumId w:val="6"/>
  </w:num>
  <w:num w:numId="9" w16cid:durableId="1500539610">
    <w:abstractNumId w:val="41"/>
  </w:num>
  <w:num w:numId="10" w16cid:durableId="1161195473">
    <w:abstractNumId w:val="27"/>
  </w:num>
  <w:num w:numId="11" w16cid:durableId="1499034450">
    <w:abstractNumId w:val="43"/>
  </w:num>
  <w:num w:numId="12" w16cid:durableId="1189291896">
    <w:abstractNumId w:val="19"/>
  </w:num>
  <w:num w:numId="13" w16cid:durableId="397439569">
    <w:abstractNumId w:val="22"/>
  </w:num>
  <w:num w:numId="14" w16cid:durableId="1403914771">
    <w:abstractNumId w:val="15"/>
  </w:num>
  <w:num w:numId="15" w16cid:durableId="1972711923">
    <w:abstractNumId w:val="14"/>
  </w:num>
  <w:num w:numId="16" w16cid:durableId="152259825">
    <w:abstractNumId w:val="2"/>
  </w:num>
  <w:num w:numId="17" w16cid:durableId="1204051583">
    <w:abstractNumId w:val="18"/>
  </w:num>
  <w:num w:numId="18" w16cid:durableId="307445211">
    <w:abstractNumId w:val="37"/>
  </w:num>
  <w:num w:numId="19" w16cid:durableId="1288853461">
    <w:abstractNumId w:val="40"/>
  </w:num>
  <w:num w:numId="20" w16cid:durableId="885067843">
    <w:abstractNumId w:val="44"/>
  </w:num>
  <w:num w:numId="21" w16cid:durableId="232667818">
    <w:abstractNumId w:val="30"/>
  </w:num>
  <w:num w:numId="22" w16cid:durableId="1961952639">
    <w:abstractNumId w:val="20"/>
  </w:num>
  <w:num w:numId="23" w16cid:durableId="2129465549">
    <w:abstractNumId w:val="13"/>
  </w:num>
  <w:num w:numId="24" w16cid:durableId="674963808">
    <w:abstractNumId w:val="8"/>
  </w:num>
  <w:num w:numId="25" w16cid:durableId="1843667988">
    <w:abstractNumId w:val="42"/>
  </w:num>
  <w:num w:numId="26" w16cid:durableId="1060059061">
    <w:abstractNumId w:val="12"/>
  </w:num>
  <w:num w:numId="27" w16cid:durableId="970554899">
    <w:abstractNumId w:val="1"/>
  </w:num>
  <w:num w:numId="28" w16cid:durableId="1850168974">
    <w:abstractNumId w:val="33"/>
  </w:num>
  <w:num w:numId="29" w16cid:durableId="773866351">
    <w:abstractNumId w:val="23"/>
  </w:num>
  <w:num w:numId="30" w16cid:durableId="76296317">
    <w:abstractNumId w:val="16"/>
  </w:num>
  <w:num w:numId="31" w16cid:durableId="647788012">
    <w:abstractNumId w:val="31"/>
  </w:num>
  <w:num w:numId="32" w16cid:durableId="195394285">
    <w:abstractNumId w:val="25"/>
  </w:num>
  <w:num w:numId="33" w16cid:durableId="1403674925">
    <w:abstractNumId w:val="26"/>
  </w:num>
  <w:num w:numId="34" w16cid:durableId="482813782">
    <w:abstractNumId w:val="4"/>
  </w:num>
  <w:num w:numId="35" w16cid:durableId="1557622390">
    <w:abstractNumId w:val="34"/>
  </w:num>
  <w:num w:numId="36" w16cid:durableId="1515921035">
    <w:abstractNumId w:val="28"/>
  </w:num>
  <w:num w:numId="37" w16cid:durableId="921715140">
    <w:abstractNumId w:val="10"/>
  </w:num>
  <w:num w:numId="38" w16cid:durableId="78673906">
    <w:abstractNumId w:val="24"/>
  </w:num>
  <w:num w:numId="39" w16cid:durableId="1828203319">
    <w:abstractNumId w:val="17"/>
  </w:num>
  <w:num w:numId="40" w16cid:durableId="1962608550">
    <w:abstractNumId w:val="3"/>
  </w:num>
  <w:num w:numId="41" w16cid:durableId="1406419091">
    <w:abstractNumId w:val="21"/>
  </w:num>
  <w:num w:numId="42" w16cid:durableId="819468783">
    <w:abstractNumId w:val="29"/>
  </w:num>
  <w:num w:numId="43" w16cid:durableId="1213692995">
    <w:abstractNumId w:val="11"/>
  </w:num>
  <w:num w:numId="44" w16cid:durableId="1884319756">
    <w:abstractNumId w:val="32"/>
  </w:num>
  <w:num w:numId="45" w16cid:durableId="1178929911">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Leb4hAmKFLWPv4fQmcwtaYkJP9PNqyq5/uK5I1OrptAnbu1Gg8PxbsSR3pccfevcnz5+tqHo9N7yEEBlIenQ==" w:salt="Bb0ePhRaH1y1asdrxyWy/w=="/>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7A"/>
    <w:rsid w:val="00006A89"/>
    <w:rsid w:val="00012544"/>
    <w:rsid w:val="00013089"/>
    <w:rsid w:val="000223BE"/>
    <w:rsid w:val="00045525"/>
    <w:rsid w:val="00076D1B"/>
    <w:rsid w:val="00081728"/>
    <w:rsid w:val="000859B0"/>
    <w:rsid w:val="000A1F16"/>
    <w:rsid w:val="000A2C86"/>
    <w:rsid w:val="000A698F"/>
    <w:rsid w:val="000A7974"/>
    <w:rsid w:val="000D59C0"/>
    <w:rsid w:val="000E3D2D"/>
    <w:rsid w:val="000E5A1F"/>
    <w:rsid w:val="0013046E"/>
    <w:rsid w:val="00132111"/>
    <w:rsid w:val="00151ECD"/>
    <w:rsid w:val="00155F7F"/>
    <w:rsid w:val="001900C9"/>
    <w:rsid w:val="0019164E"/>
    <w:rsid w:val="001B1DF5"/>
    <w:rsid w:val="001B489A"/>
    <w:rsid w:val="001D0765"/>
    <w:rsid w:val="001D406E"/>
    <w:rsid w:val="001D4F6A"/>
    <w:rsid w:val="001F56E6"/>
    <w:rsid w:val="001F72D9"/>
    <w:rsid w:val="0021752B"/>
    <w:rsid w:val="00221889"/>
    <w:rsid w:val="00222950"/>
    <w:rsid w:val="0023113F"/>
    <w:rsid w:val="00246E88"/>
    <w:rsid w:val="00260283"/>
    <w:rsid w:val="00264D34"/>
    <w:rsid w:val="00280235"/>
    <w:rsid w:val="0028752E"/>
    <w:rsid w:val="002A551B"/>
    <w:rsid w:val="002B08E1"/>
    <w:rsid w:val="002B4692"/>
    <w:rsid w:val="002F4B10"/>
    <w:rsid w:val="002F5416"/>
    <w:rsid w:val="003051B9"/>
    <w:rsid w:val="00330DAE"/>
    <w:rsid w:val="00335096"/>
    <w:rsid w:val="00336D61"/>
    <w:rsid w:val="003479AA"/>
    <w:rsid w:val="003520CB"/>
    <w:rsid w:val="003574B6"/>
    <w:rsid w:val="00365421"/>
    <w:rsid w:val="003723AE"/>
    <w:rsid w:val="00386661"/>
    <w:rsid w:val="00387429"/>
    <w:rsid w:val="003A1DE3"/>
    <w:rsid w:val="003A269D"/>
    <w:rsid w:val="003B0992"/>
    <w:rsid w:val="003D5AC0"/>
    <w:rsid w:val="003F401B"/>
    <w:rsid w:val="004527F4"/>
    <w:rsid w:val="00463288"/>
    <w:rsid w:val="00466F93"/>
    <w:rsid w:val="004757AC"/>
    <w:rsid w:val="004853AA"/>
    <w:rsid w:val="00491975"/>
    <w:rsid w:val="004A1229"/>
    <w:rsid w:val="004B05E9"/>
    <w:rsid w:val="004B31BD"/>
    <w:rsid w:val="004C0E78"/>
    <w:rsid w:val="004E0205"/>
    <w:rsid w:val="004E29CA"/>
    <w:rsid w:val="004E32C3"/>
    <w:rsid w:val="004F098D"/>
    <w:rsid w:val="00510A6C"/>
    <w:rsid w:val="0051207F"/>
    <w:rsid w:val="00530F78"/>
    <w:rsid w:val="00540D92"/>
    <w:rsid w:val="00550498"/>
    <w:rsid w:val="00560928"/>
    <w:rsid w:val="00570871"/>
    <w:rsid w:val="0058564B"/>
    <w:rsid w:val="005A1581"/>
    <w:rsid w:val="005C47CA"/>
    <w:rsid w:val="005E2DCA"/>
    <w:rsid w:val="005E4053"/>
    <w:rsid w:val="005F0714"/>
    <w:rsid w:val="005F0781"/>
    <w:rsid w:val="005F2C1F"/>
    <w:rsid w:val="005F5085"/>
    <w:rsid w:val="005F7473"/>
    <w:rsid w:val="005F755D"/>
    <w:rsid w:val="00600A0A"/>
    <w:rsid w:val="00611E49"/>
    <w:rsid w:val="00653D17"/>
    <w:rsid w:val="00655207"/>
    <w:rsid w:val="006733B3"/>
    <w:rsid w:val="00682DCE"/>
    <w:rsid w:val="00691D53"/>
    <w:rsid w:val="00693273"/>
    <w:rsid w:val="006A38D5"/>
    <w:rsid w:val="006B60DF"/>
    <w:rsid w:val="006E5709"/>
    <w:rsid w:val="006F6D80"/>
    <w:rsid w:val="007056A4"/>
    <w:rsid w:val="0071628B"/>
    <w:rsid w:val="007174AF"/>
    <w:rsid w:val="007232BC"/>
    <w:rsid w:val="0072332D"/>
    <w:rsid w:val="00727050"/>
    <w:rsid w:val="00737F70"/>
    <w:rsid w:val="00751CF1"/>
    <w:rsid w:val="00762492"/>
    <w:rsid w:val="007B5535"/>
    <w:rsid w:val="007B6374"/>
    <w:rsid w:val="007C1275"/>
    <w:rsid w:val="00802064"/>
    <w:rsid w:val="00811D5B"/>
    <w:rsid w:val="008201EC"/>
    <w:rsid w:val="00831439"/>
    <w:rsid w:val="00843F29"/>
    <w:rsid w:val="0085421D"/>
    <w:rsid w:val="00856C8A"/>
    <w:rsid w:val="00861597"/>
    <w:rsid w:val="00865C4F"/>
    <w:rsid w:val="0088439A"/>
    <w:rsid w:val="00885CFC"/>
    <w:rsid w:val="00892B21"/>
    <w:rsid w:val="0089380C"/>
    <w:rsid w:val="008B3E8C"/>
    <w:rsid w:val="008D002A"/>
    <w:rsid w:val="008D627F"/>
    <w:rsid w:val="008E5CE3"/>
    <w:rsid w:val="008E7249"/>
    <w:rsid w:val="009166D3"/>
    <w:rsid w:val="0093540F"/>
    <w:rsid w:val="00936EF6"/>
    <w:rsid w:val="0094513D"/>
    <w:rsid w:val="00961F19"/>
    <w:rsid w:val="00964498"/>
    <w:rsid w:val="00971020"/>
    <w:rsid w:val="0097144E"/>
    <w:rsid w:val="00976810"/>
    <w:rsid w:val="00980EAF"/>
    <w:rsid w:val="0098639F"/>
    <w:rsid w:val="009A5A29"/>
    <w:rsid w:val="009A5B8B"/>
    <w:rsid w:val="009C7B20"/>
    <w:rsid w:val="009D1D03"/>
    <w:rsid w:val="009D4C56"/>
    <w:rsid w:val="009D7155"/>
    <w:rsid w:val="009E192E"/>
    <w:rsid w:val="00A2117D"/>
    <w:rsid w:val="00A220C8"/>
    <w:rsid w:val="00A23D67"/>
    <w:rsid w:val="00A2528A"/>
    <w:rsid w:val="00A26CA2"/>
    <w:rsid w:val="00A27650"/>
    <w:rsid w:val="00A43AB7"/>
    <w:rsid w:val="00A44FA6"/>
    <w:rsid w:val="00A57262"/>
    <w:rsid w:val="00A63153"/>
    <w:rsid w:val="00A91C28"/>
    <w:rsid w:val="00A951E5"/>
    <w:rsid w:val="00AA03E4"/>
    <w:rsid w:val="00AA1E7E"/>
    <w:rsid w:val="00AC428D"/>
    <w:rsid w:val="00AD378B"/>
    <w:rsid w:val="00AE7280"/>
    <w:rsid w:val="00AF1EBE"/>
    <w:rsid w:val="00AF5010"/>
    <w:rsid w:val="00B04969"/>
    <w:rsid w:val="00B078DC"/>
    <w:rsid w:val="00B15B4B"/>
    <w:rsid w:val="00B23DB0"/>
    <w:rsid w:val="00B317CE"/>
    <w:rsid w:val="00B31921"/>
    <w:rsid w:val="00B36F2A"/>
    <w:rsid w:val="00B54AF5"/>
    <w:rsid w:val="00B64436"/>
    <w:rsid w:val="00B80CAE"/>
    <w:rsid w:val="00B810B7"/>
    <w:rsid w:val="00BA088F"/>
    <w:rsid w:val="00BC1E7A"/>
    <w:rsid w:val="00BE376A"/>
    <w:rsid w:val="00BE622B"/>
    <w:rsid w:val="00BF14B9"/>
    <w:rsid w:val="00C1759F"/>
    <w:rsid w:val="00C20D2F"/>
    <w:rsid w:val="00C26B89"/>
    <w:rsid w:val="00C36780"/>
    <w:rsid w:val="00C465B5"/>
    <w:rsid w:val="00C566FF"/>
    <w:rsid w:val="00C61003"/>
    <w:rsid w:val="00C6585B"/>
    <w:rsid w:val="00C67000"/>
    <w:rsid w:val="00C7439B"/>
    <w:rsid w:val="00C96246"/>
    <w:rsid w:val="00CA16F8"/>
    <w:rsid w:val="00CC107E"/>
    <w:rsid w:val="00CE4754"/>
    <w:rsid w:val="00D029AD"/>
    <w:rsid w:val="00D05EDA"/>
    <w:rsid w:val="00D15A99"/>
    <w:rsid w:val="00D3783A"/>
    <w:rsid w:val="00D57768"/>
    <w:rsid w:val="00D6164F"/>
    <w:rsid w:val="00D76D34"/>
    <w:rsid w:val="00D90CC7"/>
    <w:rsid w:val="00DA005F"/>
    <w:rsid w:val="00DA31EE"/>
    <w:rsid w:val="00DC6684"/>
    <w:rsid w:val="00DD0CF4"/>
    <w:rsid w:val="00DD7F8D"/>
    <w:rsid w:val="00DE2183"/>
    <w:rsid w:val="00DE49FF"/>
    <w:rsid w:val="00DE5061"/>
    <w:rsid w:val="00DF66D7"/>
    <w:rsid w:val="00E042A0"/>
    <w:rsid w:val="00E04F43"/>
    <w:rsid w:val="00E13FB6"/>
    <w:rsid w:val="00E25DC3"/>
    <w:rsid w:val="00E34F12"/>
    <w:rsid w:val="00E41F30"/>
    <w:rsid w:val="00E44D07"/>
    <w:rsid w:val="00E521D6"/>
    <w:rsid w:val="00E76676"/>
    <w:rsid w:val="00E80D81"/>
    <w:rsid w:val="00E8277C"/>
    <w:rsid w:val="00E8279C"/>
    <w:rsid w:val="00E837D0"/>
    <w:rsid w:val="00E86D0B"/>
    <w:rsid w:val="00E9561B"/>
    <w:rsid w:val="00E9621A"/>
    <w:rsid w:val="00EA68BE"/>
    <w:rsid w:val="00EB087E"/>
    <w:rsid w:val="00EC3FC4"/>
    <w:rsid w:val="00EE30B8"/>
    <w:rsid w:val="00EF4095"/>
    <w:rsid w:val="00EF64ED"/>
    <w:rsid w:val="00F00AD9"/>
    <w:rsid w:val="00F119B9"/>
    <w:rsid w:val="00F23B0D"/>
    <w:rsid w:val="00F5239F"/>
    <w:rsid w:val="00F60D81"/>
    <w:rsid w:val="00F77000"/>
    <w:rsid w:val="00F9030B"/>
    <w:rsid w:val="00F90528"/>
    <w:rsid w:val="00FB3A93"/>
    <w:rsid w:val="00FE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538BD097"/>
  <w15:docId w15:val="{D483ABD3-7152-4245-AB22-AD8FE146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D0B"/>
    <w:rPr>
      <w:b/>
      <w:sz w:val="18"/>
      <w:u w:val="single"/>
    </w:rPr>
  </w:style>
  <w:style w:type="paragraph" w:styleId="Heading1">
    <w:name w:val="heading 1"/>
    <w:basedOn w:val="Normal"/>
    <w:next w:val="Normal"/>
    <w:qFormat/>
    <w:pPr>
      <w:keepNext/>
      <w:tabs>
        <w:tab w:val="left" w:pos="2880"/>
        <w:tab w:val="center" w:pos="4320"/>
      </w:tabs>
      <w:outlineLvl w:val="0"/>
    </w:pPr>
    <w:rPr>
      <w:b w:val="0"/>
    </w:rPr>
  </w:style>
  <w:style w:type="paragraph" w:styleId="Heading2">
    <w:name w:val="heading 2"/>
    <w:basedOn w:val="Normal"/>
    <w:next w:val="Normal"/>
    <w:qFormat/>
    <w:pPr>
      <w:keepNext/>
      <w:outlineLvl w:val="1"/>
    </w:pPr>
    <w:rPr>
      <w:b w:val="0"/>
    </w:rPr>
  </w:style>
  <w:style w:type="paragraph" w:styleId="Heading3">
    <w:name w:val="heading 3"/>
    <w:basedOn w:val="Normal"/>
    <w:next w:val="Normal"/>
    <w:qFormat/>
    <w:pPr>
      <w:keepNext/>
      <w:outlineLvl w:val="2"/>
    </w:pPr>
    <w:rPr>
      <w:b w:val="0"/>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numPr>
        <w:numId w:val="1"/>
      </w:numPr>
      <w:tabs>
        <w:tab w:val="left" w:pos="450"/>
        <w:tab w:val="left" w:pos="900"/>
      </w:tabs>
      <w:outlineLvl w:val="4"/>
    </w:pPr>
    <w:rPr>
      <w:u w:val="none"/>
    </w:rPr>
  </w:style>
  <w:style w:type="paragraph" w:styleId="Heading6">
    <w:name w:val="heading 6"/>
    <w:basedOn w:val="Normal"/>
    <w:next w:val="Normal"/>
    <w:qFormat/>
    <w:pPr>
      <w:keepNext/>
      <w:ind w:left="-180" w:right="270"/>
      <w:outlineLvl w:val="5"/>
    </w:pPr>
    <w:rPr>
      <w:b w:val="0"/>
      <w:sz w:val="32"/>
      <w:u w:val="none"/>
    </w:rPr>
  </w:style>
  <w:style w:type="paragraph" w:styleId="Heading7">
    <w:name w:val="heading 7"/>
    <w:basedOn w:val="Normal"/>
    <w:next w:val="Normal"/>
    <w:qFormat/>
    <w:pPr>
      <w:keepNext/>
      <w:outlineLvl w:val="6"/>
    </w:pPr>
    <w:rPr>
      <w:sz w:val="20"/>
    </w:rPr>
  </w:style>
  <w:style w:type="paragraph" w:styleId="Heading8">
    <w:name w:val="heading 8"/>
    <w:basedOn w:val="Normal"/>
    <w:next w:val="Normal"/>
    <w:qFormat/>
    <w:pPr>
      <w:keepNext/>
      <w:numPr>
        <w:numId w:val="2"/>
      </w:numPr>
      <w:outlineLvl w:val="7"/>
    </w:pPr>
    <w:rPr>
      <w:b w:val="0"/>
      <w:i/>
      <w:sz w:val="20"/>
      <w:u w:val="none"/>
    </w:rPr>
  </w:style>
  <w:style w:type="paragraph" w:styleId="Heading9">
    <w:name w:val="heading 9"/>
    <w:basedOn w:val="Normal"/>
    <w:next w:val="Normal"/>
    <w:qFormat/>
    <w:pPr>
      <w:keepNext/>
      <w:tabs>
        <w:tab w:val="left" w:pos="720"/>
        <w:tab w:val="left" w:pos="900"/>
      </w:tabs>
      <w:ind w:right="27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50"/>
        <w:tab w:val="left" w:pos="990"/>
      </w:tabs>
    </w:pPr>
    <w:rPr>
      <w:b w:val="0"/>
      <w:u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10"/>
    </w:pPr>
    <w:rPr>
      <w:b w:val="0"/>
      <w:u w:val="none"/>
    </w:rPr>
  </w:style>
  <w:style w:type="paragraph" w:styleId="BlockText">
    <w:name w:val="Block Text"/>
    <w:basedOn w:val="Normal"/>
    <w:pPr>
      <w:ind w:left="-180" w:right="270"/>
    </w:pPr>
    <w:rPr>
      <w:b w:val="0"/>
      <w:sz w:val="28"/>
      <w:u w:val="none"/>
    </w:rPr>
  </w:style>
  <w:style w:type="paragraph" w:styleId="Header">
    <w:name w:val="header"/>
    <w:basedOn w:val="Normal"/>
    <w:rsid w:val="003479AA"/>
    <w:pPr>
      <w:tabs>
        <w:tab w:val="center" w:pos="4320"/>
        <w:tab w:val="right" w:pos="8640"/>
      </w:tabs>
    </w:pPr>
  </w:style>
  <w:style w:type="paragraph" w:customStyle="1" w:styleId="AIAAgreementBodyText">
    <w:name w:val="AIA Agreement Body Text"/>
    <w:link w:val="AIAAgreementBodyTextChar2"/>
    <w:rsid w:val="00EE30B8"/>
    <w:pPr>
      <w:tabs>
        <w:tab w:val="left" w:pos="720"/>
      </w:tabs>
    </w:pPr>
  </w:style>
  <w:style w:type="paragraph" w:customStyle="1" w:styleId="AIAItalics">
    <w:name w:val="AIA Italics"/>
    <w:basedOn w:val="AIAAgreementBodyText"/>
    <w:next w:val="AIAAgreementBodyText"/>
    <w:rsid w:val="00EE30B8"/>
    <w:rPr>
      <w:i/>
      <w:iCs/>
    </w:rPr>
  </w:style>
  <w:style w:type="paragraph" w:customStyle="1" w:styleId="AIAFillPointParagraph">
    <w:name w:val="AIA FillPoint Paragraph"/>
    <w:uiPriority w:val="99"/>
    <w:rsid w:val="00EE30B8"/>
    <w:pPr>
      <w:shd w:val="clear" w:color="auto" w:fill="C0C0C0"/>
    </w:pPr>
  </w:style>
  <w:style w:type="character" w:customStyle="1" w:styleId="AIAParagraphNumber">
    <w:name w:val="AIA Paragraph Number"/>
    <w:rsid w:val="00EE30B8"/>
    <w:rPr>
      <w:rFonts w:ascii="Arial Narrow" w:hAnsi="Arial Narrow" w:cs="Arial Narrow"/>
      <w:b/>
      <w:bCs/>
      <w:sz w:val="20"/>
      <w:szCs w:val="20"/>
    </w:rPr>
  </w:style>
  <w:style w:type="table" w:styleId="TableGrid">
    <w:name w:val="Table Grid"/>
    <w:basedOn w:val="TableNormal"/>
    <w:rsid w:val="00221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IAAgreementBodyTextChar2">
    <w:name w:val="AIA Agreement Body Text Char2"/>
    <w:link w:val="AIAAgreementBodyText"/>
    <w:rsid w:val="00A27650"/>
    <w:rPr>
      <w:lang w:val="en-US" w:eastAsia="en-US" w:bidi="ar-SA"/>
    </w:rPr>
  </w:style>
  <w:style w:type="paragraph" w:customStyle="1" w:styleId="AIABodyTextHanging">
    <w:name w:val="AIA Body Text Hanging"/>
    <w:basedOn w:val="AIAAgreementBodyText"/>
    <w:next w:val="AIABodyTextIndented"/>
    <w:rsid w:val="00151ECD"/>
    <w:pPr>
      <w:ind w:left="1188" w:hanging="468"/>
    </w:pPr>
  </w:style>
  <w:style w:type="paragraph" w:customStyle="1" w:styleId="AIABodyTextIndented">
    <w:name w:val="AIA Body Text Indented"/>
    <w:basedOn w:val="AIAAgreementBodyText"/>
    <w:rsid w:val="00151ECD"/>
    <w:pPr>
      <w:ind w:left="720"/>
    </w:pPr>
  </w:style>
  <w:style w:type="character" w:styleId="Hyperlink">
    <w:name w:val="Hyperlink"/>
    <w:rsid w:val="00A63153"/>
    <w:rPr>
      <w:rFonts w:cs="Times New Roman"/>
      <w:color w:val="800000"/>
      <w:u w:val="none"/>
    </w:rPr>
  </w:style>
  <w:style w:type="paragraph" w:customStyle="1" w:styleId="hkBodJ">
    <w:name w:val="hkBodJ"/>
    <w:basedOn w:val="Normal"/>
    <w:link w:val="hkBodJChar"/>
    <w:rsid w:val="00A63153"/>
    <w:pPr>
      <w:suppressAutoHyphens/>
      <w:spacing w:after="240"/>
      <w:ind w:firstLine="720"/>
      <w:jc w:val="both"/>
    </w:pPr>
    <w:rPr>
      <w:rFonts w:ascii="Arial" w:hAnsi="Arial"/>
      <w:b w:val="0"/>
      <w:sz w:val="22"/>
      <w:u w:val="none"/>
    </w:rPr>
  </w:style>
  <w:style w:type="character" w:customStyle="1" w:styleId="hkBodJChar">
    <w:name w:val="hkBodJ Char"/>
    <w:link w:val="hkBodJ"/>
    <w:rsid w:val="00A63153"/>
    <w:rPr>
      <w:rFonts w:ascii="Arial" w:hAnsi="Arial"/>
      <w:sz w:val="22"/>
      <w:lang w:val="en-US" w:eastAsia="en-US" w:bidi="ar-SA"/>
    </w:rPr>
  </w:style>
  <w:style w:type="paragraph" w:customStyle="1" w:styleId="AIASubheading">
    <w:name w:val="AIA Subheading"/>
    <w:basedOn w:val="AIAAgreementBodyText"/>
    <w:next w:val="AIAAgreementBodyText"/>
    <w:link w:val="AIASubheadingChar"/>
    <w:rsid w:val="00A63153"/>
    <w:pPr>
      <w:keepNext/>
      <w:keepLines/>
    </w:pPr>
    <w:rPr>
      <w:rFonts w:ascii="Arial Narrow" w:hAnsi="Arial Narrow" w:cs="Arial Narrow"/>
      <w:b/>
      <w:bCs/>
    </w:rPr>
  </w:style>
  <w:style w:type="character" w:customStyle="1" w:styleId="AIASubheadingChar">
    <w:name w:val="AIA Subheading Char"/>
    <w:link w:val="AIASubheading"/>
    <w:rsid w:val="00A63153"/>
    <w:rPr>
      <w:rFonts w:ascii="Arial Narrow" w:hAnsi="Arial Narrow" w:cs="Arial Narrow"/>
      <w:b/>
      <w:bCs/>
      <w:lang w:val="en-US" w:eastAsia="en-US" w:bidi="ar-SA"/>
    </w:rPr>
  </w:style>
  <w:style w:type="paragraph" w:styleId="BalloonText">
    <w:name w:val="Balloon Text"/>
    <w:basedOn w:val="Normal"/>
    <w:link w:val="BalloonTextChar"/>
    <w:rsid w:val="00682DCE"/>
    <w:rPr>
      <w:rFonts w:ascii="Tahoma" w:hAnsi="Tahoma" w:cs="Tahoma"/>
      <w:sz w:val="16"/>
      <w:szCs w:val="16"/>
    </w:rPr>
  </w:style>
  <w:style w:type="character" w:customStyle="1" w:styleId="BalloonTextChar">
    <w:name w:val="Balloon Text Char"/>
    <w:link w:val="BalloonText"/>
    <w:rsid w:val="00682DCE"/>
    <w:rPr>
      <w:rFonts w:ascii="Tahoma" w:hAnsi="Tahoma" w:cs="Tahoma"/>
      <w:b/>
      <w:sz w:val="16"/>
      <w:szCs w:val="16"/>
      <w:u w:val="single"/>
    </w:rPr>
  </w:style>
  <w:style w:type="character" w:styleId="CommentReference">
    <w:name w:val="annotation reference"/>
    <w:rsid w:val="0088439A"/>
    <w:rPr>
      <w:sz w:val="16"/>
      <w:szCs w:val="16"/>
    </w:rPr>
  </w:style>
  <w:style w:type="paragraph" w:styleId="CommentText">
    <w:name w:val="annotation text"/>
    <w:basedOn w:val="Normal"/>
    <w:link w:val="CommentTextChar"/>
    <w:rsid w:val="0088439A"/>
    <w:rPr>
      <w:sz w:val="20"/>
    </w:rPr>
  </w:style>
  <w:style w:type="character" w:customStyle="1" w:styleId="CommentTextChar">
    <w:name w:val="Comment Text Char"/>
    <w:link w:val="CommentText"/>
    <w:rsid w:val="0088439A"/>
    <w:rPr>
      <w:b/>
      <w:u w:val="single"/>
    </w:rPr>
  </w:style>
  <w:style w:type="paragraph" w:styleId="CommentSubject">
    <w:name w:val="annotation subject"/>
    <w:basedOn w:val="CommentText"/>
    <w:next w:val="CommentText"/>
    <w:link w:val="CommentSubjectChar"/>
    <w:rsid w:val="0088439A"/>
    <w:rPr>
      <w:bCs/>
    </w:rPr>
  </w:style>
  <w:style w:type="character" w:customStyle="1" w:styleId="CommentSubjectChar">
    <w:name w:val="Comment Subject Char"/>
    <w:link w:val="CommentSubject"/>
    <w:rsid w:val="0088439A"/>
    <w:rPr>
      <w:b/>
      <w:bCs/>
      <w:u w:val="single"/>
    </w:rPr>
  </w:style>
  <w:style w:type="paragraph" w:styleId="ListParagraph">
    <w:name w:val="List Paragraph"/>
    <w:basedOn w:val="Normal"/>
    <w:uiPriority w:val="34"/>
    <w:qFormat/>
    <w:rsid w:val="003A1DE3"/>
    <w:pPr>
      <w:ind w:left="720"/>
      <w:contextualSpacing/>
    </w:pPr>
  </w:style>
  <w:style w:type="character" w:styleId="FollowedHyperlink">
    <w:name w:val="FollowedHyperlink"/>
    <w:basedOn w:val="DefaultParagraphFont"/>
    <w:rsid w:val="00B31921"/>
    <w:rPr>
      <w:color w:val="800080" w:themeColor="followedHyperlink"/>
      <w:u w:val="single"/>
    </w:rPr>
  </w:style>
  <w:style w:type="character" w:customStyle="1" w:styleId="AIAAgreementBodyTextChar">
    <w:name w:val="AIA Agreement Body Text Char"/>
    <w:basedOn w:val="DefaultParagraphFont"/>
    <w:uiPriority w:val="99"/>
    <w:rsid w:val="009D7155"/>
    <w:rPr>
      <w:rFonts w:ascii="Times New Roman" w:hAnsi="Times New Roman"/>
      <w:sz w:val="20"/>
      <w:szCs w:val="20"/>
    </w:rPr>
  </w:style>
  <w:style w:type="paragraph" w:customStyle="1" w:styleId="AIAFillPointParagraphRight">
    <w:name w:val="AIA FillPoint Paragraph Right"/>
    <w:basedOn w:val="AIAFillPointParagraph"/>
    <w:uiPriority w:val="99"/>
    <w:rsid w:val="00865C4F"/>
    <w:pPr>
      <w:jc w:val="right"/>
    </w:pPr>
    <w:rPr>
      <w:rFonts w:eastAsiaTheme="minorEastAsia"/>
    </w:rPr>
  </w:style>
  <w:style w:type="character" w:customStyle="1" w:styleId="AIAFillPointText">
    <w:name w:val="AIA FillPoint Text"/>
    <w:uiPriority w:val="99"/>
    <w:rsid w:val="00865C4F"/>
    <w:rPr>
      <w:rFonts w:ascii="Times New Roman" w:hAnsi="Times New Roman"/>
      <w:color w:val="auto"/>
      <w:sz w:val="20"/>
      <w:u w:val="none"/>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sc.gov/guidance-and-forms-state-agencies/travel-forms-and-mileage-ra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E637-4C6F-44D3-A1AA-ED447A00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5672</Words>
  <Characters>32333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B&amp;CB</Company>
  <LinksUpToDate>false</LinksUpToDate>
  <CharactersWithSpaces>37930</CharactersWithSpaces>
  <SharedDoc>false</SharedDoc>
  <HLinks>
    <vt:vector size="12" baseType="variant">
      <vt:variant>
        <vt:i4>7929896</vt:i4>
      </vt:variant>
      <vt:variant>
        <vt:i4>60</vt:i4>
      </vt:variant>
      <vt:variant>
        <vt:i4>0</vt:i4>
      </vt:variant>
      <vt:variant>
        <vt:i4>5</vt:i4>
      </vt:variant>
      <vt:variant>
        <vt:lpwstr>http://www.mmo.sc.gov/PS/agency/PS-agency-cert-limits.phtm</vt:lpwstr>
      </vt:variant>
      <vt:variant>
        <vt:lpwstr/>
      </vt:variant>
      <vt:variant>
        <vt:i4>2621548</vt:i4>
      </vt:variant>
      <vt:variant>
        <vt:i4>57</vt:i4>
      </vt:variant>
      <vt:variant>
        <vt:i4>0</vt:i4>
      </vt:variant>
      <vt:variant>
        <vt:i4>5</vt:i4>
      </vt:variant>
      <vt:variant>
        <vt:lpwstr>http://www.procurement.sc.gov/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SE-240</dc:title>
  <dc:creator>mjordan@mmo.sc.gov</dc:creator>
  <cp:lastModifiedBy>Gerald, Phil</cp:lastModifiedBy>
  <cp:revision>7</cp:revision>
  <cp:lastPrinted>2020-03-18T12:35:00Z</cp:lastPrinted>
  <dcterms:created xsi:type="dcterms:W3CDTF">2022-12-13T19:47:00Z</dcterms:created>
  <dcterms:modified xsi:type="dcterms:W3CDTF">2024-02-01T19:10:00Z</dcterms:modified>
</cp:coreProperties>
</file>