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USC Dining Services – Columbia Campus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5400012453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3D3450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March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:00 PM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>University of South Carolina – Columbia Campus</w:t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Osborne Administration Building </w:t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915 Bull Street, Room 107C </w:t>
      </w:r>
    </w:p>
    <w:p w:rsidR="00606923" w:rsidRPr="00686B75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>Columbia, SC 29201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Discussion of </w:t>
      </w:r>
      <w:r w:rsidR="003D3450">
        <w:rPr>
          <w:rFonts w:ascii="Verdana" w:eastAsia="Times New Roman" w:hAnsi="Verdana" w:cs="Times New Roman"/>
          <w:sz w:val="20"/>
          <w:szCs w:val="20"/>
        </w:rPr>
        <w:t>Business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363E2">
        <w:rPr>
          <w:rFonts w:ascii="Verdana" w:eastAsia="Times New Roman" w:hAnsi="Verdana" w:cs="Times New Roman"/>
          <w:sz w:val="20"/>
          <w:szCs w:val="20"/>
        </w:rPr>
        <w:t>Proposals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C.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>1.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Finalize </w:t>
      </w:r>
      <w:r w:rsidR="003D3450">
        <w:rPr>
          <w:rFonts w:ascii="Verdana" w:eastAsia="Times New Roman" w:hAnsi="Verdana" w:cs="Times New Roman"/>
          <w:sz w:val="20"/>
          <w:szCs w:val="20"/>
        </w:rPr>
        <w:t>Business Proposal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363E2">
        <w:rPr>
          <w:rFonts w:ascii="Verdana" w:eastAsia="Times New Roman" w:hAnsi="Verdana" w:cs="Times New Roman"/>
          <w:sz w:val="20"/>
          <w:szCs w:val="20"/>
        </w:rPr>
        <w:t>Evaluations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370EA9"/>
    <w:rsid w:val="003D3450"/>
    <w:rsid w:val="004C04A4"/>
    <w:rsid w:val="005C3D76"/>
    <w:rsid w:val="005F270C"/>
    <w:rsid w:val="00606923"/>
    <w:rsid w:val="00606BDD"/>
    <w:rsid w:val="00615698"/>
    <w:rsid w:val="00686B75"/>
    <w:rsid w:val="008211CB"/>
    <w:rsid w:val="0086579A"/>
    <w:rsid w:val="008A6C58"/>
    <w:rsid w:val="009B1FAF"/>
    <w:rsid w:val="00AE3482"/>
    <w:rsid w:val="00C13910"/>
    <w:rsid w:val="00C3036E"/>
    <w:rsid w:val="00C334A3"/>
    <w:rsid w:val="00CB07B3"/>
    <w:rsid w:val="00CC12CC"/>
    <w:rsid w:val="00CD532D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2017-03-06T15:57:00Z</dcterms:created>
  <dcterms:modified xsi:type="dcterms:W3CDTF">2017-03-06T15:57:00Z</dcterms:modified>
</cp:coreProperties>
</file>