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4784" w14:textId="46FA14F6" w:rsidR="00D107AD" w:rsidRPr="00D107AD" w:rsidRDefault="00D107AD" w:rsidP="001D3FDD">
      <w:pPr>
        <w:tabs>
          <w:tab w:val="left" w:pos="64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E9A8A51" w14:textId="31649E75" w:rsidR="00D107AD" w:rsidRPr="00AA66EA" w:rsidRDefault="00D107AD" w:rsidP="00D107AD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9B90677" w14:textId="4BA0F92B" w:rsidR="00121F4D" w:rsidRPr="00AA66EA" w:rsidRDefault="009F47D3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C0571" wp14:editId="4EFE83B8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2257425" cy="866775"/>
            <wp:effectExtent l="0" t="0" r="9525" b="952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1" r="33391" b="51515"/>
                    <a:stretch/>
                  </pic:blipFill>
                  <pic:spPr bwMode="auto">
                    <a:xfrm>
                      <a:off x="0" y="0"/>
                      <a:ext cx="225742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0ABC49" w14:textId="77777777" w:rsidR="00BC5E22" w:rsidRDefault="00BC5E22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14:paraId="2EFB06E0" w14:textId="432750BB" w:rsidR="00BC5E22" w:rsidRDefault="00BC5E22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14:paraId="5650F5D7" w14:textId="7C5D1863" w:rsidR="009F47D3" w:rsidRDefault="009F47D3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14:paraId="062A0CD0" w14:textId="77777777" w:rsidR="009F47D3" w:rsidRDefault="009F47D3" w:rsidP="009F47D3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1A7D9344" w14:textId="77777777" w:rsidR="009F47D3" w:rsidRDefault="009F47D3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14:paraId="789844CF" w14:textId="218112A6" w:rsidR="00121F4D" w:rsidRPr="001D3FDD" w:rsidRDefault="00121F4D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14:paraId="0494BA14" w14:textId="0E753BD9" w:rsidR="00121F4D" w:rsidRPr="00F52E64" w:rsidRDefault="00195B7E" w:rsidP="00195B7E">
      <w:pPr>
        <w:tabs>
          <w:tab w:val="center" w:pos="5040"/>
        </w:tabs>
        <w:spacing w:line="360" w:lineRule="atLeast"/>
        <w:rPr>
          <w:rFonts w:ascii="Times New Roman" w:hAnsi="Times New Roman"/>
          <w:b/>
          <w:color w:val="4F81BD" w:themeColor="accent1"/>
          <w:sz w:val="36"/>
          <w:szCs w:val="36"/>
        </w:rPr>
      </w:pPr>
      <w:r w:rsidRPr="00F52E64">
        <w:rPr>
          <w:rFonts w:ascii="Times New Roman" w:hAnsi="Times New Roman"/>
          <w:b/>
          <w:color w:val="4F81BD" w:themeColor="accent1"/>
          <w:sz w:val="22"/>
          <w:szCs w:val="22"/>
        </w:rPr>
        <w:tab/>
      </w:r>
      <w:r w:rsidRPr="00F52E64">
        <w:rPr>
          <w:rFonts w:ascii="Times New Roman" w:hAnsi="Times New Roman"/>
          <w:b/>
          <w:color w:val="4F81BD" w:themeColor="accent1"/>
          <w:sz w:val="36"/>
          <w:szCs w:val="36"/>
        </w:rPr>
        <w:t>South Carolina</w:t>
      </w:r>
    </w:p>
    <w:p w14:paraId="58B354ED" w14:textId="77777777" w:rsidR="00AD4F03" w:rsidRPr="00F52E64" w:rsidRDefault="00AD4F03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72CDE2C2" w14:textId="6DBF5516" w:rsidR="00AA66EA" w:rsidRPr="00F52E64" w:rsidRDefault="00C41FC9" w:rsidP="00195B7E">
      <w:pPr>
        <w:tabs>
          <w:tab w:val="center" w:pos="5040"/>
        </w:tabs>
        <w:spacing w:line="360" w:lineRule="atLeast"/>
        <w:rPr>
          <w:rFonts w:ascii="Times New Roman" w:hAnsi="Times New Roman"/>
          <w:b/>
          <w:color w:val="1F497D" w:themeColor="text2"/>
          <w:sz w:val="52"/>
          <w:szCs w:val="52"/>
        </w:rPr>
      </w:pPr>
      <w:r w:rsidRPr="00F52E64">
        <w:rPr>
          <w:rFonts w:ascii="Times New Roman" w:hAnsi="Times New Roman"/>
          <w:b/>
          <w:color w:val="1F497D" w:themeColor="text2"/>
          <w:sz w:val="22"/>
          <w:szCs w:val="22"/>
        </w:rPr>
        <w:tab/>
      </w:r>
      <w:r w:rsidR="00F82D3B" w:rsidRPr="00F52E64">
        <w:rPr>
          <w:rFonts w:ascii="Times New Roman" w:hAnsi="Times New Roman"/>
          <w:b/>
          <w:color w:val="1F497D" w:themeColor="text2"/>
          <w:sz w:val="52"/>
          <w:szCs w:val="52"/>
        </w:rPr>
        <w:t xml:space="preserve">AGREED UPON </w:t>
      </w:r>
      <w:r w:rsidR="00D2226D" w:rsidRPr="00F52E64">
        <w:rPr>
          <w:rFonts w:ascii="Times New Roman" w:hAnsi="Times New Roman"/>
          <w:b/>
          <w:color w:val="1F497D" w:themeColor="text2"/>
          <w:sz w:val="52"/>
          <w:szCs w:val="52"/>
        </w:rPr>
        <w:t>PROCEDURES</w:t>
      </w:r>
    </w:p>
    <w:p w14:paraId="4EB3E076" w14:textId="60301272" w:rsidR="006B1D9E" w:rsidRPr="00F52E64" w:rsidRDefault="00C41FC9" w:rsidP="00195B7E">
      <w:pPr>
        <w:tabs>
          <w:tab w:val="center" w:pos="5040"/>
        </w:tabs>
        <w:spacing w:line="360" w:lineRule="atLeast"/>
        <w:rPr>
          <w:rFonts w:ascii="Times New Roman" w:hAnsi="Times New Roman"/>
          <w:b/>
          <w:color w:val="4F81BD" w:themeColor="accent1"/>
          <w:sz w:val="36"/>
          <w:szCs w:val="36"/>
        </w:rPr>
      </w:pPr>
      <w:r w:rsidRPr="00F52E64">
        <w:rPr>
          <w:rFonts w:ascii="Times New Roman" w:hAnsi="Times New Roman"/>
          <w:b/>
          <w:color w:val="4F81BD" w:themeColor="accent1"/>
          <w:sz w:val="22"/>
          <w:szCs w:val="22"/>
        </w:rPr>
        <w:tab/>
      </w:r>
      <w:r w:rsidR="006B1D9E" w:rsidRPr="00F52E64">
        <w:rPr>
          <w:rFonts w:ascii="Times New Roman" w:hAnsi="Times New Roman"/>
          <w:b/>
          <w:color w:val="4F81BD" w:themeColor="accent1"/>
          <w:sz w:val="36"/>
          <w:szCs w:val="36"/>
        </w:rPr>
        <w:t>School District Procurement System</w:t>
      </w:r>
    </w:p>
    <w:p w14:paraId="09D07764" w14:textId="6DC54197" w:rsidR="00121F4D" w:rsidRDefault="00121F4D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2"/>
          <w:szCs w:val="22"/>
        </w:rPr>
      </w:pPr>
    </w:p>
    <w:p w14:paraId="43722B8D" w14:textId="71AE3C67" w:rsidR="000D786B" w:rsidRDefault="000D786B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2"/>
          <w:szCs w:val="22"/>
        </w:rPr>
      </w:pPr>
    </w:p>
    <w:p w14:paraId="4450322E" w14:textId="77777777" w:rsidR="00CC0932" w:rsidRPr="00AA66EA" w:rsidRDefault="00CC0932" w:rsidP="00195B7E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2"/>
          <w:szCs w:val="22"/>
        </w:rPr>
      </w:pPr>
    </w:p>
    <w:p w14:paraId="61C70D3E" w14:textId="2427BF52" w:rsidR="009C66FE" w:rsidRDefault="009C66FE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366C50D3" w14:textId="74657083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729A44D4" w14:textId="234F60F1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3746D4FE" w14:textId="3365ED24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684741E3" w14:textId="10B78A11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6C387787" w14:textId="4D4E6F94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551B4C38" w14:textId="1347D6D0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4608B491" w14:textId="5703F1B2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4D5C1D65" w14:textId="61E07C76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7C13B3B9" w14:textId="1AE2BFE3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07E82EBA" w14:textId="71553F14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6E61D43B" w14:textId="3A17BFEA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3C2A3DD0" w14:textId="3B922B2E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718F5CA6" w14:textId="23E23D73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395C230B" w14:textId="1EB934AA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4226252A" w14:textId="4C6C9A11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7D5F67E5" w14:textId="5021C7B5" w:rsidR="00C41FC9" w:rsidRDefault="00C41FC9" w:rsidP="00195B7E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3AF74CFC" w14:textId="692B435A" w:rsidR="00C41FC9" w:rsidRDefault="00C41FC9" w:rsidP="00195B7E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1FC9">
        <w:rPr>
          <w:rFonts w:ascii="Times New Roman" w:hAnsi="Times New Roman"/>
          <w:sz w:val="24"/>
          <w:szCs w:val="24"/>
        </w:rPr>
        <w:t>Division of Procurement Services</w:t>
      </w:r>
    </w:p>
    <w:p w14:paraId="3BC3CDD4" w14:textId="1F57252A" w:rsidR="00C41FC9" w:rsidRDefault="00C41FC9" w:rsidP="00195B7E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1FC9">
        <w:rPr>
          <w:rFonts w:ascii="Times New Roman" w:hAnsi="Times New Roman"/>
          <w:sz w:val="24"/>
          <w:szCs w:val="24"/>
        </w:rPr>
        <w:t>Office of Audit &amp; Certification</w:t>
      </w:r>
    </w:p>
    <w:p w14:paraId="6D398084" w14:textId="55DDF11D" w:rsidR="00195B7E" w:rsidRDefault="00195B7E" w:rsidP="00195B7E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B7E">
        <w:rPr>
          <w:rFonts w:ascii="Times New Roman" w:hAnsi="Times New Roman"/>
          <w:sz w:val="24"/>
          <w:szCs w:val="24"/>
        </w:rPr>
        <w:t>Revised</w:t>
      </w:r>
      <w:r w:rsidR="009F47D3">
        <w:rPr>
          <w:rFonts w:ascii="Times New Roman" w:hAnsi="Times New Roman"/>
          <w:sz w:val="24"/>
          <w:szCs w:val="24"/>
        </w:rPr>
        <w:t>:</w:t>
      </w:r>
      <w:r w:rsidRPr="00195B7E">
        <w:rPr>
          <w:rFonts w:ascii="Times New Roman" w:hAnsi="Times New Roman"/>
          <w:sz w:val="24"/>
          <w:szCs w:val="24"/>
        </w:rPr>
        <w:t xml:space="preserve"> </w:t>
      </w:r>
      <w:r w:rsidR="00761FD7">
        <w:rPr>
          <w:rFonts w:ascii="Times New Roman" w:hAnsi="Times New Roman"/>
          <w:sz w:val="24"/>
          <w:szCs w:val="24"/>
        </w:rPr>
        <w:t>July 27</w:t>
      </w:r>
      <w:r w:rsidR="009F47D3">
        <w:rPr>
          <w:rFonts w:ascii="Times New Roman" w:hAnsi="Times New Roman"/>
          <w:sz w:val="24"/>
          <w:szCs w:val="24"/>
        </w:rPr>
        <w:t>, 2023</w:t>
      </w:r>
    </w:p>
    <w:p w14:paraId="43BD3B00" w14:textId="77777777" w:rsidR="00F05A85" w:rsidRDefault="00F05A85" w:rsidP="00EA0287">
      <w:pPr>
        <w:tabs>
          <w:tab w:val="left" w:pos="540"/>
        </w:tabs>
        <w:spacing w:line="360" w:lineRule="atLeast"/>
        <w:rPr>
          <w:rFonts w:ascii="Times New Roman" w:hAnsi="Times New Roman"/>
          <w:sz w:val="24"/>
          <w:szCs w:val="24"/>
        </w:rPr>
        <w:sectPr w:rsidR="00F05A85" w:rsidSect="001D3FDD">
          <w:headerReference w:type="default" r:id="rId9"/>
          <w:footerReference w:type="default" r:id="rId10"/>
          <w:pgSz w:w="12240" w:h="15840"/>
          <w:pgMar w:top="1080" w:right="1080" w:bottom="990" w:left="1080" w:header="720" w:footer="720" w:gutter="0"/>
          <w:paperSrc w:first="8" w:other="8"/>
          <w:pgBorders w:display="firstPage" w:offsetFrom="page">
            <w:top w:val="double" w:sz="12" w:space="24" w:color="4F81BD" w:themeColor="accent1"/>
            <w:left w:val="double" w:sz="12" w:space="24" w:color="4F81BD" w:themeColor="accent1"/>
            <w:bottom w:val="double" w:sz="12" w:space="24" w:color="4F81BD" w:themeColor="accent1"/>
            <w:right w:val="double" w:sz="12" w:space="24" w:color="4F81BD" w:themeColor="accent1"/>
          </w:pgBorders>
          <w:cols w:space="72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00000"/>
          <w:sz w:val="20"/>
          <w:szCs w:val="20"/>
          <w:lang w:eastAsia="en-US"/>
        </w:rPr>
        <w:id w:val="1696933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F9314AF" w14:textId="486FC2A2" w:rsidR="0084450A" w:rsidRDefault="0084450A" w:rsidP="00E273F6">
          <w:pPr>
            <w:pStyle w:val="TOCHeading"/>
            <w:jc w:val="center"/>
          </w:pPr>
          <w:r>
            <w:t>Contents</w:t>
          </w:r>
        </w:p>
        <w:p w14:paraId="58530EBB" w14:textId="6A5070AB" w:rsidR="009F47D3" w:rsidRDefault="0084450A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39010031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Introduction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_Toc139010031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 w:rsidR="0041423C">
              <w:rPr>
                <w:noProof/>
                <w:webHidden/>
              </w:rPr>
              <w:t>1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0568EECF" w14:textId="782D71BB" w:rsidR="009F47D3" w:rsidRDefault="0041423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2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Background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_Toc139010032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259E2AA1" w14:textId="47CCADE4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3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A.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General Control Procedures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_Toc139010033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3FD63B81" w14:textId="0584A330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4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B.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Code Compliance – General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_Toc139010034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18B5959D" w14:textId="41838B49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5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C.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Sole Source, Emergency, and Trade-In Procurements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_Toc139010035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09396209" w14:textId="3F1D8F06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6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D.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Compliance – Supplies and Services, IT and Consultants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_Toc139010036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79729702" w14:textId="0A40A4E8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7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E.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Surplus Property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_Toc139010037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3C181A38" w14:textId="2AA74EFA" w:rsidR="009F47D3" w:rsidRDefault="0041423C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8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F.</w:t>
            </w:r>
            <w:r w:rsidR="009F47D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F47D3" w:rsidRPr="006922F1">
              <w:rPr>
                <w:rStyle w:val="Hyperlink"/>
                <w:rFonts w:ascii="Times New Roman" w:hAnsi="Times New Roman"/>
                <w:noProof/>
              </w:rPr>
              <w:t>Compliance – Construction, Architect-Engineer and other related Professional Services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_Toc139010038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03B29ECE" w14:textId="23D8A5C4" w:rsidR="009F47D3" w:rsidRDefault="0041423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39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EXHIBIT A - Attributes for Section D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_Toc139010039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7682EABF" w14:textId="6A9B7528" w:rsidR="009F47D3" w:rsidRDefault="0041423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40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EXHIBIT B - Construction Attributes for F. 2.a.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_Toc139010040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17749E25" w14:textId="03C3888C" w:rsidR="009F47D3" w:rsidRDefault="0041423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41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EXHIBIT C - Indefinite Quantity Contracts (IDQ) for Construction for F.3.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_Toc139010041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6FE3B58C" w14:textId="3D48BC3A" w:rsidR="009F47D3" w:rsidRDefault="0041423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9010042" w:history="1">
            <w:r w:rsidR="009F47D3" w:rsidRPr="006922F1">
              <w:rPr>
                <w:rStyle w:val="Hyperlink"/>
                <w:rFonts w:ascii="Times New Roman" w:hAnsi="Times New Roman"/>
                <w:noProof/>
              </w:rPr>
              <w:t>EXHIBIT D - A-E and Other Related Professional Services Attributes</w:t>
            </w:r>
            <w:r w:rsidR="009F47D3">
              <w:rPr>
                <w:noProof/>
                <w:webHidden/>
              </w:rPr>
              <w:tab/>
            </w:r>
            <w:r w:rsidR="009F47D3">
              <w:rPr>
                <w:noProof/>
                <w:webHidden/>
              </w:rPr>
              <w:fldChar w:fldCharType="begin"/>
            </w:r>
            <w:r w:rsidR="009F47D3">
              <w:rPr>
                <w:noProof/>
                <w:webHidden/>
              </w:rPr>
              <w:instrText xml:space="preserve"> PAGEREF _Toc139010042 \h </w:instrText>
            </w:r>
            <w:r w:rsidR="009F47D3">
              <w:rPr>
                <w:noProof/>
                <w:webHidden/>
              </w:rPr>
            </w:r>
            <w:r w:rsidR="009F47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F47D3">
              <w:rPr>
                <w:noProof/>
                <w:webHidden/>
              </w:rPr>
              <w:fldChar w:fldCharType="end"/>
            </w:r>
          </w:hyperlink>
        </w:p>
        <w:p w14:paraId="6A5BFA67" w14:textId="4AD244B2" w:rsidR="0084450A" w:rsidRDefault="0084450A" w:rsidP="0056269F">
          <w:r>
            <w:rPr>
              <w:b/>
              <w:bCs/>
              <w:noProof/>
            </w:rPr>
            <w:fldChar w:fldCharType="end"/>
          </w:r>
        </w:p>
      </w:sdtContent>
    </w:sdt>
    <w:p w14:paraId="383682ED" w14:textId="77777777" w:rsidR="00D107AD" w:rsidRPr="00D107AD" w:rsidRDefault="00D107AD" w:rsidP="00D107AD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8"/>
        </w:rPr>
      </w:pPr>
    </w:p>
    <w:p w14:paraId="1E49897A" w14:textId="77777777" w:rsidR="009C66FE" w:rsidRDefault="009C66FE" w:rsidP="00D107AD">
      <w:pPr>
        <w:tabs>
          <w:tab w:val="left" w:pos="540"/>
        </w:tabs>
        <w:spacing w:line="360" w:lineRule="atLeast"/>
        <w:jc w:val="both"/>
        <w:rPr>
          <w:b/>
          <w:sz w:val="28"/>
        </w:rPr>
        <w:sectPr w:rsidR="009C66FE" w:rsidSect="0039450A">
          <w:headerReference w:type="default" r:id="rId11"/>
          <w:footerReference w:type="default" r:id="rId12"/>
          <w:pgSz w:w="12240" w:h="15840"/>
          <w:pgMar w:top="1080" w:right="1080" w:bottom="990" w:left="1080" w:header="720" w:footer="720" w:gutter="0"/>
          <w:paperSrc w:first="8" w:other="8"/>
          <w:cols w:space="720"/>
        </w:sectPr>
      </w:pPr>
    </w:p>
    <w:p w14:paraId="0F1A45D0" w14:textId="4E5E8CCA" w:rsidR="00FC49BA" w:rsidRPr="00FC49BA" w:rsidRDefault="00FC49BA" w:rsidP="00FC49BA">
      <w:pPr>
        <w:pStyle w:val="Heading1"/>
        <w:tabs>
          <w:tab w:val="center" w:pos="5040"/>
        </w:tabs>
        <w:rPr>
          <w:rFonts w:ascii="Times New Roman" w:hAnsi="Times New Roman"/>
          <w:bCs w:val="0"/>
          <w:sz w:val="24"/>
          <w:szCs w:val="24"/>
          <w:u w:val="single"/>
        </w:rPr>
      </w:pPr>
      <w:r>
        <w:rPr>
          <w:rFonts w:ascii="Times New Roman" w:hAnsi="Times New Roman"/>
          <w:bCs w:val="0"/>
          <w:sz w:val="24"/>
          <w:szCs w:val="24"/>
        </w:rPr>
        <w:lastRenderedPageBreak/>
        <w:tab/>
      </w:r>
      <w:bookmarkStart w:id="0" w:name="_Toc139010031"/>
      <w:r w:rsidRPr="00FC49BA">
        <w:rPr>
          <w:rFonts w:ascii="Times New Roman" w:hAnsi="Times New Roman"/>
          <w:bCs w:val="0"/>
          <w:sz w:val="24"/>
          <w:szCs w:val="24"/>
          <w:u w:val="single"/>
        </w:rPr>
        <w:t>Introduction</w:t>
      </w:r>
      <w:bookmarkEnd w:id="0"/>
    </w:p>
    <w:p w14:paraId="7E968F9D" w14:textId="6F684B36" w:rsidR="00FC49BA" w:rsidRPr="001D3FDD" w:rsidRDefault="00FC49BA" w:rsidP="00EA0287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 p</w:t>
      </w:r>
      <w:r w:rsidRPr="00F05A85">
        <w:rPr>
          <w:rFonts w:ascii="Times New Roman" w:hAnsi="Times New Roman"/>
          <w:bCs/>
          <w:sz w:val="24"/>
          <w:szCs w:val="24"/>
        </w:rPr>
        <w:t>ractitioners conducting Agreed Upon Procedures (AUPs)</w:t>
      </w:r>
      <w:r>
        <w:rPr>
          <w:rFonts w:ascii="Times New Roman" w:hAnsi="Times New Roman"/>
          <w:bCs/>
          <w:sz w:val="24"/>
          <w:szCs w:val="24"/>
        </w:rPr>
        <w:t xml:space="preserve"> engagements</w:t>
      </w:r>
      <w:r w:rsidRPr="00F05A85">
        <w:rPr>
          <w:rFonts w:ascii="Times New Roman" w:hAnsi="Times New Roman"/>
          <w:bCs/>
          <w:sz w:val="24"/>
          <w:szCs w:val="24"/>
        </w:rPr>
        <w:t xml:space="preserve"> of School Districts’ (Districts) </w:t>
      </w:r>
      <w:r>
        <w:rPr>
          <w:rFonts w:ascii="Times New Roman" w:hAnsi="Times New Roman"/>
          <w:sz w:val="24"/>
          <w:szCs w:val="24"/>
        </w:rPr>
        <w:t>p</w:t>
      </w:r>
      <w:r w:rsidRPr="001D3FDD">
        <w:rPr>
          <w:rFonts w:ascii="Times New Roman" w:hAnsi="Times New Roman"/>
          <w:sz w:val="24"/>
          <w:szCs w:val="24"/>
        </w:rPr>
        <w:t>rocurement systems covered by SC Code Ann.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FDD">
        <w:rPr>
          <w:rFonts w:ascii="Times New Roman" w:hAnsi="Times New Roman"/>
          <w:sz w:val="24"/>
          <w:szCs w:val="24"/>
        </w:rPr>
        <w:t>11-35-5340</w:t>
      </w:r>
      <w:r>
        <w:rPr>
          <w:rFonts w:ascii="Times New Roman" w:hAnsi="Times New Roman"/>
          <w:sz w:val="24"/>
          <w:szCs w:val="24"/>
        </w:rPr>
        <w:t>:</w:t>
      </w:r>
      <w:r w:rsidRPr="001D3FDD">
        <w:rPr>
          <w:rFonts w:ascii="Times New Roman" w:hAnsi="Times New Roman"/>
          <w:sz w:val="24"/>
          <w:szCs w:val="24"/>
        </w:rPr>
        <w:t xml:space="preserve"> </w:t>
      </w:r>
    </w:p>
    <w:p w14:paraId="71108540" w14:textId="3400ACAA" w:rsidR="00FC49BA" w:rsidRPr="001D3FDD" w:rsidRDefault="00FC49BA" w:rsidP="00FC49BA">
      <w:pPr>
        <w:spacing w:before="240" w:after="12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Practitioner</w:t>
      </w:r>
      <w:r w:rsidRPr="001D3FDD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Pr="001D3FDD">
        <w:rPr>
          <w:rFonts w:ascii="Times New Roman" w:hAnsi="Times New Roman"/>
          <w:sz w:val="24"/>
          <w:szCs w:val="24"/>
        </w:rPr>
        <w:t>are required</w:t>
      </w:r>
      <w:proofErr w:type="gramEnd"/>
      <w:r w:rsidRPr="001D3FDD">
        <w:rPr>
          <w:rFonts w:ascii="Times New Roman" w:hAnsi="Times New Roman"/>
          <w:sz w:val="24"/>
          <w:szCs w:val="24"/>
        </w:rPr>
        <w:t xml:space="preserve"> to follow these procedures in conducting an AUP engagement of a District’s procurement system.  Because Districts may have different approved procurement codes, a thorough study of the </w:t>
      </w:r>
      <w:proofErr w:type="gramStart"/>
      <w:r w:rsidRPr="001D3FDD">
        <w:rPr>
          <w:rFonts w:ascii="Times New Roman" w:hAnsi="Times New Roman"/>
          <w:sz w:val="24"/>
          <w:szCs w:val="24"/>
        </w:rPr>
        <w:t>District’s</w:t>
      </w:r>
      <w:proofErr w:type="gramEnd"/>
      <w:r w:rsidRPr="001D3FDD">
        <w:rPr>
          <w:rFonts w:ascii="Times New Roman" w:hAnsi="Times New Roman"/>
          <w:sz w:val="24"/>
          <w:szCs w:val="24"/>
        </w:rPr>
        <w:t xml:space="preserve"> approved procurement code, regulations, and internal procurement procedures manual must be made in order to adequately understand the District’s compliance requirements related to procurement.  </w:t>
      </w:r>
      <w:r>
        <w:rPr>
          <w:rFonts w:ascii="Times New Roman" w:hAnsi="Times New Roman"/>
          <w:sz w:val="24"/>
          <w:szCs w:val="24"/>
        </w:rPr>
        <w:t>These procedures</w:t>
      </w:r>
      <w:r w:rsidRPr="001D3FDD">
        <w:rPr>
          <w:rFonts w:ascii="Times New Roman" w:hAnsi="Times New Roman"/>
          <w:sz w:val="24"/>
          <w:szCs w:val="24"/>
        </w:rPr>
        <w:t xml:space="preserve"> address risk areas identified by the Office of Audit &amp; Certification (</w:t>
      </w:r>
      <w:r w:rsidR="00467241">
        <w:rPr>
          <w:rFonts w:ascii="Times New Roman" w:hAnsi="Times New Roman"/>
          <w:sz w:val="24"/>
          <w:szCs w:val="24"/>
        </w:rPr>
        <w:t>A&amp;C</w:t>
      </w:r>
      <w:r w:rsidRPr="001D3FDD">
        <w:rPr>
          <w:rFonts w:ascii="Times New Roman" w:hAnsi="Times New Roman"/>
          <w:sz w:val="24"/>
          <w:szCs w:val="24"/>
        </w:rPr>
        <w:t>).  For a District to continue to operate under an approved alternate procurement code (approved by [</w:t>
      </w:r>
      <w:r w:rsidR="00467241">
        <w:rPr>
          <w:rFonts w:ascii="Times New Roman" w:hAnsi="Times New Roman"/>
          <w:sz w:val="24"/>
          <w:szCs w:val="24"/>
        </w:rPr>
        <w:t>A&amp;C</w:t>
      </w:r>
      <w:r w:rsidRPr="001D3FDD">
        <w:rPr>
          <w:rFonts w:ascii="Times New Roman" w:hAnsi="Times New Roman"/>
          <w:sz w:val="24"/>
          <w:szCs w:val="24"/>
        </w:rPr>
        <w:t xml:space="preserve">]) as allowed in § 11-35-5340, you must prepare a written report communicating: </w:t>
      </w:r>
    </w:p>
    <w:p w14:paraId="21D4D4F9" w14:textId="77777777" w:rsidR="00FC49BA" w:rsidRPr="001D3FDD" w:rsidRDefault="00FC49BA" w:rsidP="002C0AE2">
      <w:pPr>
        <w:pStyle w:val="ListParagraph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3FDD">
        <w:rPr>
          <w:rFonts w:ascii="Times New Roman" w:hAnsi="Times New Roman"/>
          <w:sz w:val="24"/>
          <w:szCs w:val="24"/>
        </w:rPr>
        <w:t xml:space="preserve">The procedures </w:t>
      </w:r>
      <w:proofErr w:type="gramStart"/>
      <w:r w:rsidRPr="001D3FDD">
        <w:rPr>
          <w:rFonts w:ascii="Times New Roman" w:hAnsi="Times New Roman"/>
          <w:sz w:val="24"/>
          <w:szCs w:val="24"/>
        </w:rPr>
        <w:t>performed;</w:t>
      </w:r>
      <w:proofErr w:type="gramEnd"/>
    </w:p>
    <w:p w14:paraId="7CFB1D82" w14:textId="77777777" w:rsidR="00FC49BA" w:rsidRPr="001D3FDD" w:rsidRDefault="00FC49BA" w:rsidP="002C0AE2">
      <w:pPr>
        <w:pStyle w:val="ListParagraph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Findings</w:t>
      </w:r>
      <w:r w:rsidRPr="001D3FDD">
        <w:rPr>
          <w:rFonts w:ascii="Times New Roman" w:hAnsi="Times New Roman"/>
          <w:sz w:val="24"/>
          <w:szCs w:val="24"/>
        </w:rPr>
        <w:t xml:space="preserve"> identified during the AUP engagement, and your recommendation(s) to bring the </w:t>
      </w:r>
      <w:proofErr w:type="gramStart"/>
      <w:r w:rsidRPr="001D3FDD">
        <w:rPr>
          <w:rFonts w:ascii="Times New Roman" w:hAnsi="Times New Roman"/>
          <w:sz w:val="24"/>
          <w:szCs w:val="24"/>
        </w:rPr>
        <w:t>District’s</w:t>
      </w:r>
      <w:proofErr w:type="gramEnd"/>
      <w:r w:rsidRPr="001D3FDD">
        <w:rPr>
          <w:rFonts w:ascii="Times New Roman" w:hAnsi="Times New Roman"/>
          <w:sz w:val="24"/>
          <w:szCs w:val="24"/>
        </w:rPr>
        <w:t xml:space="preserve"> procurement system into compliance; and</w:t>
      </w:r>
    </w:p>
    <w:p w14:paraId="48A80840" w14:textId="77777777" w:rsidR="00FC49BA" w:rsidRPr="00BE7CF5" w:rsidRDefault="00FC49BA" w:rsidP="002C0AE2">
      <w:pPr>
        <w:pStyle w:val="ListParagraph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3FD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1D3FDD">
        <w:rPr>
          <w:rFonts w:ascii="Times New Roman" w:hAnsi="Times New Roman"/>
          <w:sz w:val="24"/>
          <w:szCs w:val="24"/>
        </w:rPr>
        <w:t>District’s</w:t>
      </w:r>
      <w:proofErr w:type="gramEnd"/>
      <w:r w:rsidRPr="001D3FDD">
        <w:rPr>
          <w:rFonts w:ascii="Times New Roman" w:hAnsi="Times New Roman"/>
          <w:sz w:val="24"/>
          <w:szCs w:val="24"/>
        </w:rPr>
        <w:t xml:space="preserve"> response(s) to your recommendation(s) that describe the District’s corrective action plan(s).</w:t>
      </w:r>
      <w:r w:rsidRPr="001D3FDD">
        <w:rPr>
          <w:rFonts w:ascii="Times New Roman" w:hAnsi="Times New Roman"/>
          <w:b/>
          <w:sz w:val="24"/>
          <w:szCs w:val="24"/>
        </w:rPr>
        <w:t xml:space="preserve"> </w:t>
      </w:r>
    </w:p>
    <w:p w14:paraId="2754A1FE" w14:textId="77777777" w:rsidR="00FC49BA" w:rsidRPr="003E00AA" w:rsidRDefault="00FC49BA" w:rsidP="00FC49BA">
      <w:pPr>
        <w:tabs>
          <w:tab w:val="left" w:pos="54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E00AA">
        <w:rPr>
          <w:rFonts w:ascii="Times New Roman" w:hAnsi="Times New Roman"/>
          <w:b/>
          <w:sz w:val="24"/>
          <w:szCs w:val="24"/>
        </w:rPr>
        <w:t xml:space="preserve">Notes to Auditors: </w:t>
      </w:r>
    </w:p>
    <w:p w14:paraId="74D74A30" w14:textId="77777777" w:rsidR="00FC49BA" w:rsidRPr="003E00AA" w:rsidRDefault="00FC49BA" w:rsidP="002C0AE2">
      <w:pPr>
        <w:pStyle w:val="ListParagraph"/>
        <w:numPr>
          <w:ilvl w:val="0"/>
          <w:numId w:val="16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3E00AA">
        <w:rPr>
          <w:rFonts w:ascii="Times New Roman" w:hAnsi="Times New Roman"/>
          <w:sz w:val="24"/>
          <w:szCs w:val="24"/>
        </w:rPr>
        <w:t xml:space="preserve">Audits conducted less than annually must cover the period since the end of the last audit period. </w:t>
      </w:r>
    </w:p>
    <w:p w14:paraId="3FB285ED" w14:textId="1EECA247" w:rsidR="006456E9" w:rsidRPr="003E00AA" w:rsidRDefault="006456E9" w:rsidP="002C0AE2">
      <w:pPr>
        <w:pStyle w:val="ListParagraph"/>
        <w:numPr>
          <w:ilvl w:val="0"/>
          <w:numId w:val="16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FC49BA">
        <w:rPr>
          <w:rFonts w:ascii="Times New Roman" w:hAnsi="Times New Roman"/>
          <w:sz w:val="24"/>
          <w:szCs w:val="24"/>
        </w:rPr>
        <w:t xml:space="preserve">Obtain a copy of the letter from </w:t>
      </w:r>
      <w:r w:rsidR="00467241">
        <w:rPr>
          <w:rFonts w:ascii="Times New Roman" w:hAnsi="Times New Roman"/>
          <w:sz w:val="24"/>
          <w:szCs w:val="24"/>
        </w:rPr>
        <w:t>A&amp;</w:t>
      </w:r>
      <w:r w:rsidR="00467241" w:rsidRPr="00FC49BA">
        <w:rPr>
          <w:rFonts w:ascii="Times New Roman" w:hAnsi="Times New Roman"/>
          <w:sz w:val="24"/>
          <w:szCs w:val="24"/>
        </w:rPr>
        <w:t xml:space="preserve">C </w:t>
      </w:r>
      <w:r w:rsidRPr="00FC49BA">
        <w:rPr>
          <w:rFonts w:ascii="Times New Roman" w:hAnsi="Times New Roman"/>
          <w:sz w:val="24"/>
          <w:szCs w:val="24"/>
        </w:rPr>
        <w:t>approving your firm to perform the procurement AUPs for the District.</w:t>
      </w:r>
    </w:p>
    <w:p w14:paraId="02460722" w14:textId="14B5FA88" w:rsidR="00FC49BA" w:rsidRDefault="00FC49BA" w:rsidP="002C0AE2">
      <w:pPr>
        <w:pStyle w:val="ListParagraph"/>
        <w:numPr>
          <w:ilvl w:val="0"/>
          <w:numId w:val="16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3E00AA">
        <w:rPr>
          <w:rFonts w:ascii="Times New Roman" w:hAnsi="Times New Roman"/>
          <w:sz w:val="24"/>
          <w:szCs w:val="24"/>
        </w:rPr>
        <w:t xml:space="preserve">If the District has its </w:t>
      </w:r>
      <w:r>
        <w:rPr>
          <w:rFonts w:ascii="Times New Roman" w:hAnsi="Times New Roman"/>
          <w:sz w:val="24"/>
          <w:szCs w:val="24"/>
        </w:rPr>
        <w:t>own</w:t>
      </w:r>
      <w:r w:rsidRPr="003E0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E00AA">
        <w:rPr>
          <w:rFonts w:ascii="Times New Roman" w:hAnsi="Times New Roman"/>
          <w:sz w:val="24"/>
          <w:szCs w:val="24"/>
        </w:rPr>
        <w:t xml:space="preserve">rocurement </w:t>
      </w:r>
      <w:r>
        <w:rPr>
          <w:rFonts w:ascii="Times New Roman" w:hAnsi="Times New Roman"/>
          <w:sz w:val="24"/>
          <w:szCs w:val="24"/>
        </w:rPr>
        <w:t>c</w:t>
      </w:r>
      <w:r w:rsidRPr="003E00AA">
        <w:rPr>
          <w:rFonts w:ascii="Times New Roman" w:hAnsi="Times New Roman"/>
          <w:sz w:val="24"/>
          <w:szCs w:val="24"/>
        </w:rPr>
        <w:t xml:space="preserve">ode, it must have </w:t>
      </w:r>
      <w:proofErr w:type="gramStart"/>
      <w:r w:rsidRPr="003E00AA">
        <w:rPr>
          <w:rFonts w:ascii="Times New Roman" w:hAnsi="Times New Roman"/>
          <w:sz w:val="24"/>
          <w:szCs w:val="24"/>
        </w:rPr>
        <w:t>been approved</w:t>
      </w:r>
      <w:proofErr w:type="gramEnd"/>
      <w:r w:rsidRPr="003E00AA">
        <w:rPr>
          <w:rFonts w:ascii="Times New Roman" w:hAnsi="Times New Roman"/>
          <w:sz w:val="24"/>
          <w:szCs w:val="24"/>
        </w:rPr>
        <w:t xml:space="preserve"> in writing by the </w:t>
      </w:r>
      <w:r w:rsidR="00467241">
        <w:rPr>
          <w:rFonts w:ascii="Times New Roman" w:hAnsi="Times New Roman"/>
          <w:sz w:val="24"/>
          <w:szCs w:val="24"/>
        </w:rPr>
        <w:t>A&amp;C</w:t>
      </w:r>
      <w:r w:rsidRPr="003E00AA">
        <w:rPr>
          <w:rFonts w:ascii="Times New Roman" w:hAnsi="Times New Roman"/>
          <w:sz w:val="24"/>
          <w:szCs w:val="24"/>
        </w:rPr>
        <w:t>.</w:t>
      </w:r>
    </w:p>
    <w:p w14:paraId="4A63F3B6" w14:textId="24590142" w:rsidR="006456E9" w:rsidRDefault="006456E9" w:rsidP="002C0AE2">
      <w:pPr>
        <w:pStyle w:val="ListParagraph"/>
        <w:numPr>
          <w:ilvl w:val="0"/>
          <w:numId w:val="16"/>
        </w:numPr>
        <w:spacing w:after="120"/>
        <w:ind w:left="540" w:hanging="180"/>
        <w:contextualSpacing w:val="0"/>
        <w:rPr>
          <w:rFonts w:ascii="Times New Roman" w:hAnsi="Times New Roman"/>
          <w:sz w:val="22"/>
          <w:szCs w:val="22"/>
        </w:rPr>
      </w:pPr>
      <w:r w:rsidRPr="00B40289">
        <w:rPr>
          <w:rFonts w:ascii="Times New Roman" w:hAnsi="Times New Roman"/>
          <w:sz w:val="22"/>
          <w:szCs w:val="22"/>
        </w:rPr>
        <w:t xml:space="preserve">Obtain </w:t>
      </w:r>
      <w:r>
        <w:rPr>
          <w:rFonts w:ascii="Times New Roman" w:hAnsi="Times New Roman"/>
          <w:sz w:val="22"/>
          <w:szCs w:val="22"/>
        </w:rPr>
        <w:t xml:space="preserve">a </w:t>
      </w:r>
      <w:r w:rsidRPr="00B40289">
        <w:rPr>
          <w:rFonts w:ascii="Times New Roman" w:hAnsi="Times New Roman"/>
          <w:sz w:val="22"/>
          <w:szCs w:val="22"/>
        </w:rPr>
        <w:t xml:space="preserve">copy of </w:t>
      </w:r>
      <w:r>
        <w:rPr>
          <w:rFonts w:ascii="Times New Roman" w:hAnsi="Times New Roman"/>
          <w:sz w:val="22"/>
          <w:szCs w:val="22"/>
        </w:rPr>
        <w:t xml:space="preserve">the </w:t>
      </w:r>
      <w:proofErr w:type="gramStart"/>
      <w:r w:rsidRPr="00F7451A">
        <w:rPr>
          <w:rFonts w:ascii="Times New Roman" w:hAnsi="Times New Roman"/>
          <w:b/>
          <w:sz w:val="22"/>
          <w:szCs w:val="22"/>
        </w:rPr>
        <w:t>District</w:t>
      </w:r>
      <w:r>
        <w:rPr>
          <w:rFonts w:ascii="Times New Roman" w:hAnsi="Times New Roman"/>
          <w:b/>
          <w:sz w:val="22"/>
          <w:szCs w:val="22"/>
        </w:rPr>
        <w:t>’s</w:t>
      </w:r>
      <w:proofErr w:type="gramEnd"/>
      <w:r w:rsidRPr="00F7451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</w:t>
      </w:r>
      <w:r w:rsidRPr="00F7451A">
        <w:rPr>
          <w:rFonts w:ascii="Times New Roman" w:hAnsi="Times New Roman"/>
          <w:b/>
          <w:sz w:val="22"/>
          <w:szCs w:val="22"/>
        </w:rPr>
        <w:t xml:space="preserve">rocurement </w:t>
      </w:r>
      <w:r>
        <w:rPr>
          <w:rFonts w:ascii="Times New Roman" w:hAnsi="Times New Roman"/>
          <w:b/>
          <w:sz w:val="22"/>
          <w:szCs w:val="22"/>
        </w:rPr>
        <w:t>c</w:t>
      </w:r>
      <w:r w:rsidRPr="00F7451A">
        <w:rPr>
          <w:rFonts w:ascii="Times New Roman" w:hAnsi="Times New Roman"/>
          <w:b/>
          <w:sz w:val="22"/>
          <w:szCs w:val="22"/>
        </w:rPr>
        <w:t xml:space="preserve">ode and </w:t>
      </w:r>
      <w:r>
        <w:rPr>
          <w:rFonts w:ascii="Times New Roman" w:hAnsi="Times New Roman"/>
          <w:b/>
          <w:sz w:val="22"/>
          <w:szCs w:val="22"/>
        </w:rPr>
        <w:t>r</w:t>
      </w:r>
      <w:r w:rsidRPr="00F7451A">
        <w:rPr>
          <w:rFonts w:ascii="Times New Roman" w:hAnsi="Times New Roman"/>
          <w:b/>
          <w:sz w:val="22"/>
          <w:szCs w:val="22"/>
        </w:rPr>
        <w:t>egulations</w:t>
      </w:r>
      <w:r>
        <w:rPr>
          <w:rFonts w:ascii="Times New Roman" w:hAnsi="Times New Roman"/>
          <w:sz w:val="22"/>
          <w:szCs w:val="22"/>
        </w:rPr>
        <w:t xml:space="preserve"> as </w:t>
      </w:r>
      <w:r w:rsidRPr="000076C7">
        <w:rPr>
          <w:rFonts w:ascii="Times New Roman" w:hAnsi="Times New Roman"/>
          <w:b/>
          <w:sz w:val="22"/>
          <w:szCs w:val="22"/>
        </w:rPr>
        <w:t>a</w:t>
      </w:r>
      <w:r w:rsidRPr="00F7451A">
        <w:rPr>
          <w:rFonts w:ascii="Times New Roman" w:hAnsi="Times New Roman"/>
          <w:b/>
          <w:sz w:val="22"/>
          <w:szCs w:val="22"/>
        </w:rPr>
        <w:t xml:space="preserve">pproved </w:t>
      </w:r>
      <w:r w:rsidRPr="00BC49EB">
        <w:rPr>
          <w:rFonts w:ascii="Times New Roman" w:hAnsi="Times New Roman"/>
          <w:sz w:val="22"/>
          <w:szCs w:val="22"/>
        </w:rPr>
        <w:t>by the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467241">
        <w:rPr>
          <w:rFonts w:ascii="Times New Roman" w:hAnsi="Times New Roman"/>
          <w:sz w:val="22"/>
          <w:szCs w:val="22"/>
        </w:rPr>
        <w:t>A&amp;C</w:t>
      </w:r>
      <w:r>
        <w:rPr>
          <w:rFonts w:ascii="Times New Roman" w:hAnsi="Times New Roman"/>
          <w:sz w:val="22"/>
          <w:szCs w:val="22"/>
        </w:rPr>
        <w:t xml:space="preserve">. </w:t>
      </w:r>
      <w:r w:rsidR="009D6BF4">
        <w:rPr>
          <w:rFonts w:ascii="Times New Roman" w:hAnsi="Times New Roman"/>
          <w:sz w:val="22"/>
          <w:szCs w:val="22"/>
        </w:rPr>
        <w:t xml:space="preserve"> </w:t>
      </w:r>
    </w:p>
    <w:p w14:paraId="43057F3E" w14:textId="6B713C56" w:rsidR="009D6BF4" w:rsidRPr="009D6BF4" w:rsidRDefault="009D6BF4" w:rsidP="009D6BF4">
      <w:pPr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gramStart"/>
      <w:r>
        <w:rPr>
          <w:rFonts w:ascii="Times New Roman" w:hAnsi="Times New Roman"/>
          <w:sz w:val="22"/>
          <w:szCs w:val="22"/>
        </w:rPr>
        <w:t>District’s</w:t>
      </w:r>
      <w:proofErr w:type="gramEnd"/>
      <w:r>
        <w:rPr>
          <w:rFonts w:ascii="Times New Roman" w:hAnsi="Times New Roman"/>
          <w:sz w:val="22"/>
          <w:szCs w:val="22"/>
        </w:rPr>
        <w:t xml:space="preserve"> approved procurement code may have lower competition thresholds than the State or other Districts.</w:t>
      </w:r>
    </w:p>
    <w:p w14:paraId="59241568" w14:textId="77777777" w:rsidR="00FC49BA" w:rsidRPr="00BE7CF5" w:rsidRDefault="00FC49BA" w:rsidP="006456E9">
      <w:pPr>
        <w:pStyle w:val="Heading1"/>
        <w:tabs>
          <w:tab w:val="center" w:pos="5040"/>
        </w:tabs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bookmarkStart w:id="1" w:name="_Toc139010032"/>
      <w:r w:rsidRPr="00BE7CF5">
        <w:rPr>
          <w:rFonts w:ascii="Times New Roman" w:hAnsi="Times New Roman"/>
          <w:sz w:val="24"/>
          <w:szCs w:val="24"/>
          <w:u w:val="single"/>
        </w:rPr>
        <w:t>Background</w:t>
      </w:r>
      <w:bookmarkEnd w:id="1"/>
    </w:p>
    <w:p w14:paraId="58561005" w14:textId="2263724D" w:rsidR="00FC49BA" w:rsidRPr="003E00AA" w:rsidRDefault="00FC49BA" w:rsidP="006456E9">
      <w:pPr>
        <w:tabs>
          <w:tab w:val="left" w:pos="540"/>
        </w:tabs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E00AA">
        <w:rPr>
          <w:rFonts w:ascii="Times New Roman" w:hAnsi="Times New Roman"/>
          <w:b/>
          <w:sz w:val="24"/>
          <w:szCs w:val="24"/>
        </w:rPr>
        <w:t>SC Code Ann.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00AA">
        <w:rPr>
          <w:rFonts w:ascii="Times New Roman" w:hAnsi="Times New Roman"/>
          <w:b/>
          <w:sz w:val="24"/>
          <w:szCs w:val="24"/>
        </w:rPr>
        <w:t>11-35-</w:t>
      </w:r>
      <w:r>
        <w:rPr>
          <w:rFonts w:ascii="Times New Roman" w:hAnsi="Times New Roman"/>
          <w:b/>
          <w:sz w:val="24"/>
          <w:szCs w:val="24"/>
        </w:rPr>
        <w:t>5340</w:t>
      </w:r>
      <w:r w:rsidRPr="003E0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E00AA">
        <w:rPr>
          <w:rFonts w:ascii="Times New Roman" w:hAnsi="Times New Roman"/>
          <w:sz w:val="24"/>
          <w:szCs w:val="24"/>
        </w:rPr>
        <w:t>Irrespective of the source of funds, any school district whose budget of total expenditures, including debt service, exceeds seventy-five million dollars annually is subject to the provisions of Chapter 35, Title 11, and shall notify the Director of [Audit &amp; Certification</w:t>
      </w:r>
      <w:r>
        <w:rPr>
          <w:rFonts w:ascii="Times New Roman" w:hAnsi="Times New Roman"/>
          <w:sz w:val="24"/>
          <w:szCs w:val="24"/>
        </w:rPr>
        <w:t>]</w:t>
      </w:r>
      <w:r w:rsidRPr="003E00AA">
        <w:rPr>
          <w:rFonts w:ascii="Times New Roman" w:hAnsi="Times New Roman"/>
          <w:sz w:val="24"/>
          <w:szCs w:val="24"/>
        </w:rPr>
        <w:t xml:space="preserve"> of the Division of Procurement Services</w:t>
      </w:r>
      <w:r>
        <w:rPr>
          <w:rFonts w:ascii="Times New Roman" w:hAnsi="Times New Roman"/>
          <w:sz w:val="24"/>
          <w:szCs w:val="24"/>
        </w:rPr>
        <w:t xml:space="preserve"> (DPS) of the State Fiscal Accountability Authority (SFAA)</w:t>
      </w:r>
      <w:r w:rsidRPr="003E00AA">
        <w:rPr>
          <w:rFonts w:ascii="Times New Roman" w:hAnsi="Times New Roman"/>
          <w:sz w:val="24"/>
          <w:szCs w:val="24"/>
        </w:rPr>
        <w:t xml:space="preserve"> of its expenditures within ninety days after the close of its fiscal year.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AA">
        <w:rPr>
          <w:rFonts w:ascii="Times New Roman" w:hAnsi="Times New Roman"/>
          <w:sz w:val="24"/>
          <w:szCs w:val="24"/>
        </w:rPr>
        <w:t xml:space="preserve">However, if a district has its own procurement code which is, in the written opinion of </w:t>
      </w:r>
      <w:r>
        <w:rPr>
          <w:rFonts w:ascii="Times New Roman" w:hAnsi="Times New Roman"/>
          <w:sz w:val="24"/>
          <w:szCs w:val="24"/>
        </w:rPr>
        <w:t>[</w:t>
      </w:r>
      <w:r w:rsidR="00467241">
        <w:rPr>
          <w:rFonts w:ascii="Times New Roman" w:hAnsi="Times New Roman"/>
          <w:sz w:val="24"/>
          <w:szCs w:val="24"/>
        </w:rPr>
        <w:t>A&amp;C</w:t>
      </w:r>
      <w:r w:rsidRPr="003E00AA">
        <w:rPr>
          <w:rFonts w:ascii="Times New Roman" w:hAnsi="Times New Roman"/>
          <w:sz w:val="24"/>
          <w:szCs w:val="24"/>
        </w:rPr>
        <w:t xml:space="preserve">], substantially </w:t>
      </w:r>
      <w:proofErr w:type="gramStart"/>
      <w:r w:rsidRPr="003E00AA">
        <w:rPr>
          <w:rFonts w:ascii="Times New Roman" w:hAnsi="Times New Roman"/>
          <w:sz w:val="24"/>
          <w:szCs w:val="24"/>
        </w:rPr>
        <w:t>similar to</w:t>
      </w:r>
      <w:proofErr w:type="gramEnd"/>
      <w:r w:rsidRPr="003E00AA">
        <w:rPr>
          <w:rFonts w:ascii="Times New Roman" w:hAnsi="Times New Roman"/>
          <w:sz w:val="24"/>
          <w:szCs w:val="24"/>
        </w:rPr>
        <w:t xml:space="preserve"> the provisions of the South Carolina Consolidated Procurement Code</w:t>
      </w:r>
      <w:r>
        <w:rPr>
          <w:rFonts w:ascii="Times New Roman" w:hAnsi="Times New Roman"/>
          <w:sz w:val="24"/>
          <w:szCs w:val="24"/>
        </w:rPr>
        <w:t xml:space="preserve"> (Code)</w:t>
      </w:r>
      <w:r w:rsidRPr="003E00AA">
        <w:rPr>
          <w:rFonts w:ascii="Times New Roman" w:hAnsi="Times New Roman"/>
          <w:sz w:val="24"/>
          <w:szCs w:val="24"/>
        </w:rPr>
        <w:t xml:space="preserve">, the district is exempt from the provisions of the Code except for a procurement audit which must be performed every three years by an audit firm approved by the </w:t>
      </w:r>
      <w:r>
        <w:rPr>
          <w:rFonts w:ascii="Times New Roman" w:hAnsi="Times New Roman"/>
          <w:sz w:val="24"/>
          <w:szCs w:val="24"/>
        </w:rPr>
        <w:t>[</w:t>
      </w:r>
      <w:r w:rsidR="00467241">
        <w:rPr>
          <w:rFonts w:ascii="Times New Roman" w:hAnsi="Times New Roman"/>
          <w:sz w:val="24"/>
          <w:szCs w:val="24"/>
        </w:rPr>
        <w:t>A&amp;C</w:t>
      </w:r>
      <w:r w:rsidRPr="003E00AA"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AA">
        <w:rPr>
          <w:rFonts w:ascii="Times New Roman" w:hAnsi="Times New Roman"/>
          <w:sz w:val="24"/>
          <w:szCs w:val="24"/>
        </w:rPr>
        <w:t xml:space="preserve">Cost associated with the internal review and audits are the responsibility of the school district and will </w:t>
      </w:r>
      <w:proofErr w:type="gramStart"/>
      <w:r w:rsidRPr="003E00AA">
        <w:rPr>
          <w:rFonts w:ascii="Times New Roman" w:hAnsi="Times New Roman"/>
          <w:sz w:val="24"/>
          <w:szCs w:val="24"/>
        </w:rPr>
        <w:t>be paid</w:t>
      </w:r>
      <w:proofErr w:type="gramEnd"/>
      <w:r w:rsidRPr="003E00AA">
        <w:rPr>
          <w:rFonts w:ascii="Times New Roman" w:hAnsi="Times New Roman"/>
          <w:sz w:val="24"/>
          <w:szCs w:val="24"/>
        </w:rPr>
        <w:t xml:space="preserve"> to the entity performing the audit.</w:t>
      </w:r>
      <w:r w:rsidRPr="003E00AA">
        <w:rPr>
          <w:rFonts w:ascii="Times New Roman" w:hAnsi="Times New Roman"/>
          <w:b/>
          <w:sz w:val="24"/>
          <w:szCs w:val="24"/>
        </w:rPr>
        <w:t xml:space="preserve"> </w:t>
      </w:r>
    </w:p>
    <w:p w14:paraId="062BDCD3" w14:textId="7F05E2AB" w:rsidR="00121F4D" w:rsidRDefault="00121F4D" w:rsidP="00B40289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2"/>
          <w:szCs w:val="22"/>
        </w:rPr>
      </w:pPr>
    </w:p>
    <w:p w14:paraId="3C6E52B9" w14:textId="77777777" w:rsidR="00FC49BA" w:rsidRDefault="00FC49BA" w:rsidP="00B40289">
      <w:pPr>
        <w:tabs>
          <w:tab w:val="left" w:pos="540"/>
        </w:tabs>
        <w:spacing w:line="360" w:lineRule="atLeast"/>
        <w:rPr>
          <w:rFonts w:ascii="Times New Roman" w:hAnsi="Times New Roman"/>
          <w:b/>
          <w:sz w:val="22"/>
          <w:szCs w:val="22"/>
        </w:rPr>
        <w:sectPr w:rsidR="00FC49BA" w:rsidSect="00FC49BA">
          <w:headerReference w:type="default" r:id="rId13"/>
          <w:footerReference w:type="default" r:id="rId14"/>
          <w:pgSz w:w="12240" w:h="15840" w:code="1"/>
          <w:pgMar w:top="892" w:right="1080" w:bottom="810" w:left="806" w:header="450" w:footer="570" w:gutter="0"/>
          <w:paperSrc w:first="7" w:other="7"/>
          <w:pgNumType w:start="1"/>
          <w:cols w:space="720"/>
        </w:sectPr>
      </w:pPr>
    </w:p>
    <w:p w14:paraId="1FD5B23C" w14:textId="642361DD" w:rsidR="00FC49BA" w:rsidRPr="00D107AD" w:rsidRDefault="00FC49BA" w:rsidP="009D6BF4">
      <w:pPr>
        <w:tabs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10240" w:type="dxa"/>
        <w:tblInd w:w="175" w:type="dxa"/>
        <w:tblLook w:val="04A0" w:firstRow="1" w:lastRow="0" w:firstColumn="1" w:lastColumn="0" w:noHBand="0" w:noVBand="1"/>
      </w:tblPr>
      <w:tblGrid>
        <w:gridCol w:w="10240"/>
      </w:tblGrid>
      <w:tr w:rsidR="008F504E" w:rsidRPr="00D107AD" w14:paraId="518100F2" w14:textId="77777777" w:rsidTr="004629B8">
        <w:trPr>
          <w:cantSplit/>
          <w:trHeight w:val="20"/>
          <w:tblHeader/>
        </w:trPr>
        <w:tc>
          <w:tcPr>
            <w:tcW w:w="10240" w:type="dxa"/>
            <w:vAlign w:val="bottom"/>
          </w:tcPr>
          <w:p w14:paraId="6A983C27" w14:textId="51AFE272" w:rsidR="008F504E" w:rsidRPr="00D107AD" w:rsidRDefault="00BE7CF5" w:rsidP="00770853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Procedure</w:t>
            </w:r>
            <w:r w:rsidR="004629B8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8F504E" w:rsidRPr="00D107AD" w14:paraId="63762975" w14:textId="77777777" w:rsidTr="004629B8">
        <w:tc>
          <w:tcPr>
            <w:tcW w:w="10240" w:type="dxa"/>
          </w:tcPr>
          <w:p w14:paraId="5D0E35CE" w14:textId="71965652" w:rsidR="008F504E" w:rsidRPr="00B40289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2" w:name="_Toc526433620"/>
            <w:bookmarkStart w:id="3" w:name="_Toc139010033"/>
            <w:r w:rsidRPr="00D0110D">
              <w:rPr>
                <w:rFonts w:ascii="Times New Roman" w:hAnsi="Times New Roman"/>
                <w:sz w:val="22"/>
                <w:szCs w:val="22"/>
                <w:u w:val="single"/>
              </w:rPr>
              <w:t>General Control Procedures</w:t>
            </w:r>
            <w:bookmarkEnd w:id="2"/>
            <w:bookmarkEnd w:id="3"/>
          </w:p>
        </w:tc>
      </w:tr>
      <w:tr w:rsidR="008F504E" w:rsidRPr="00D107AD" w14:paraId="4EED1481" w14:textId="77777777" w:rsidTr="004629B8">
        <w:tc>
          <w:tcPr>
            <w:tcW w:w="10240" w:type="dxa"/>
          </w:tcPr>
          <w:p w14:paraId="01D42691" w14:textId="2338945B" w:rsidR="008F504E" w:rsidRPr="00F05408" w:rsidRDefault="008F504E" w:rsidP="002C0AE2">
            <w:pPr>
              <w:pStyle w:val="ListParagraph"/>
              <w:numPr>
                <w:ilvl w:val="0"/>
                <w:numId w:val="1"/>
              </w:num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Obtain a </w:t>
            </w:r>
            <w:r w:rsidRPr="00C06568">
              <w:rPr>
                <w:rFonts w:ascii="Times New Roman" w:hAnsi="Times New Roman"/>
                <w:b/>
                <w:sz w:val="22"/>
                <w:szCs w:val="22"/>
              </w:rPr>
              <w:t xml:space="preserve">listing of all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C06568">
              <w:rPr>
                <w:rFonts w:ascii="Times New Roman" w:hAnsi="Times New Roman"/>
                <w:b/>
                <w:sz w:val="22"/>
                <w:szCs w:val="22"/>
              </w:rPr>
              <w:t>istrict expenditures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debt service payments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 xml:space="preserve">engagement </w:t>
            </w:r>
            <w:r>
              <w:rPr>
                <w:rFonts w:ascii="Times New Roman" w:hAnsi="Times New Roman"/>
                <w:sz w:val="22"/>
                <w:szCs w:val="22"/>
              </w:rPr>
              <w:t>period.</w:t>
            </w:r>
          </w:p>
        </w:tc>
      </w:tr>
      <w:tr w:rsidR="008F504E" w:rsidRPr="00D107AD" w14:paraId="5DADE6E6" w14:textId="77777777" w:rsidTr="004629B8">
        <w:tc>
          <w:tcPr>
            <w:tcW w:w="10240" w:type="dxa"/>
          </w:tcPr>
          <w:p w14:paraId="2A839ED2" w14:textId="723FD885" w:rsidR="008F504E" w:rsidRPr="00BC5E22" w:rsidRDefault="008F504E" w:rsidP="002C0AE2">
            <w:pPr>
              <w:pStyle w:val="ListParagraph"/>
              <w:numPr>
                <w:ilvl w:val="0"/>
                <w:numId w:val="1"/>
              </w:num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5E22">
              <w:rPr>
                <w:rFonts w:ascii="Times New Roman" w:hAnsi="Times New Roman"/>
                <w:sz w:val="22"/>
                <w:szCs w:val="22"/>
              </w:rPr>
              <w:t xml:space="preserve">Inquire if there are any transactions between </w:t>
            </w:r>
            <w:r w:rsidRPr="00BC5E22">
              <w:rPr>
                <w:rFonts w:ascii="Times New Roman" w:hAnsi="Times New Roman"/>
                <w:b/>
                <w:sz w:val="22"/>
                <w:szCs w:val="22"/>
              </w:rPr>
              <w:t>foundations or charitable organizations</w:t>
            </w:r>
            <w:r w:rsidRPr="00BC5E22">
              <w:rPr>
                <w:rFonts w:ascii="Times New Roman" w:hAnsi="Times New Roman"/>
                <w:sz w:val="22"/>
                <w:szCs w:val="22"/>
              </w:rPr>
              <w:t xml:space="preserve"> affiliated with the </w:t>
            </w:r>
            <w:proofErr w:type="gramStart"/>
            <w:r w:rsidRPr="00BC5E22">
              <w:rPr>
                <w:rFonts w:ascii="Times New Roman" w:hAnsi="Times New Roman"/>
                <w:sz w:val="22"/>
                <w:szCs w:val="22"/>
              </w:rPr>
              <w:t>District</w:t>
            </w:r>
            <w:proofErr w:type="gramEnd"/>
            <w:r w:rsidRPr="00BC5E22">
              <w:rPr>
                <w:rFonts w:ascii="Times New Roman" w:hAnsi="Times New Roman"/>
                <w:sz w:val="22"/>
                <w:szCs w:val="22"/>
              </w:rPr>
              <w:t xml:space="preserve">.  Inquire about </w:t>
            </w:r>
            <w:r w:rsidR="00BC5E22" w:rsidRPr="00BC5E22">
              <w:rPr>
                <w:rFonts w:ascii="Times New Roman" w:hAnsi="Times New Roman"/>
                <w:sz w:val="22"/>
                <w:szCs w:val="22"/>
              </w:rPr>
              <w:t xml:space="preserve">gifts or donations received from </w:t>
            </w:r>
            <w:r w:rsidRPr="00BC5E22">
              <w:rPr>
                <w:rFonts w:ascii="Times New Roman" w:hAnsi="Times New Roman"/>
                <w:sz w:val="22"/>
                <w:szCs w:val="22"/>
              </w:rPr>
              <w:t xml:space="preserve">these entities.  Determine if expenditures of funds received are </w:t>
            </w:r>
            <w:r w:rsidR="00BC5E22" w:rsidRPr="00BC5E22">
              <w:rPr>
                <w:rFonts w:ascii="Times New Roman" w:hAnsi="Times New Roman"/>
                <w:sz w:val="22"/>
                <w:szCs w:val="22"/>
              </w:rPr>
              <w:t xml:space="preserve">required to be </w:t>
            </w:r>
            <w:r w:rsidRPr="00BC5E22">
              <w:rPr>
                <w:rFonts w:ascii="Times New Roman" w:hAnsi="Times New Roman"/>
                <w:sz w:val="22"/>
                <w:szCs w:val="22"/>
              </w:rPr>
              <w:t xml:space="preserve">made in compliance with the </w:t>
            </w:r>
            <w:proofErr w:type="gramStart"/>
            <w:r w:rsidRPr="00BC5E22"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 w:rsidRPr="00BC5E22">
              <w:rPr>
                <w:rFonts w:ascii="Times New Roman" w:hAnsi="Times New Roman"/>
                <w:sz w:val="22"/>
                <w:szCs w:val="22"/>
              </w:rPr>
              <w:t xml:space="preserve"> procurement code. </w:t>
            </w:r>
          </w:p>
        </w:tc>
      </w:tr>
      <w:tr w:rsidR="008F504E" w:rsidRPr="00D107AD" w14:paraId="2EC6FD5E" w14:textId="77777777" w:rsidTr="004629B8">
        <w:tc>
          <w:tcPr>
            <w:tcW w:w="10240" w:type="dxa"/>
          </w:tcPr>
          <w:p w14:paraId="737FEA08" w14:textId="29EB5315" w:rsidR="008F504E" w:rsidRPr="00F342AB" w:rsidRDefault="008F504E" w:rsidP="002C0AE2">
            <w:pPr>
              <w:pStyle w:val="ListParagraph"/>
              <w:numPr>
                <w:ilvl w:val="0"/>
                <w:numId w:val="1"/>
              </w:num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42AB">
              <w:rPr>
                <w:rFonts w:ascii="Times New Roman" w:hAnsi="Times New Roman"/>
                <w:sz w:val="22"/>
                <w:szCs w:val="22"/>
              </w:rPr>
              <w:t xml:space="preserve">Establish that </w:t>
            </w:r>
            <w:r w:rsidRPr="006456E9">
              <w:rPr>
                <w:rFonts w:ascii="Times New Roman" w:hAnsi="Times New Roman"/>
                <w:b/>
                <w:bCs/>
                <w:sz w:val="22"/>
                <w:szCs w:val="22"/>
              </w:rPr>
              <w:t>procurement authority and responsibility</w:t>
            </w:r>
            <w:r w:rsidRPr="00F342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342AB">
              <w:rPr>
                <w:rFonts w:ascii="Times New Roman" w:hAnsi="Times New Roman"/>
                <w:sz w:val="22"/>
                <w:szCs w:val="22"/>
              </w:rPr>
              <w:t>is vested</w:t>
            </w:r>
            <w:proofErr w:type="gramEnd"/>
            <w:r w:rsidRPr="00F342AB">
              <w:rPr>
                <w:rFonts w:ascii="Times New Roman" w:hAnsi="Times New Roman"/>
                <w:sz w:val="22"/>
                <w:szCs w:val="22"/>
              </w:rPr>
              <w:t xml:space="preserve"> in the procurement department, or, if not, </w:t>
            </w:r>
            <w:r w:rsidR="0030365D">
              <w:rPr>
                <w:rFonts w:ascii="Times New Roman" w:hAnsi="Times New Roman"/>
                <w:sz w:val="22"/>
                <w:szCs w:val="22"/>
              </w:rPr>
              <w:t xml:space="preserve">that </w:t>
            </w:r>
            <w:r w:rsidRPr="00F342AB">
              <w:rPr>
                <w:rFonts w:ascii="Times New Roman" w:hAnsi="Times New Roman"/>
                <w:sz w:val="22"/>
                <w:szCs w:val="22"/>
              </w:rPr>
              <w:t xml:space="preserve">it is </w:t>
            </w:r>
            <w:r w:rsidR="0030365D">
              <w:rPr>
                <w:rFonts w:ascii="Times New Roman" w:hAnsi="Times New Roman"/>
                <w:sz w:val="22"/>
                <w:szCs w:val="22"/>
              </w:rPr>
              <w:t>separated from operations</w:t>
            </w:r>
            <w:r w:rsidRPr="00F342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45B4E700" w14:textId="77777777" w:rsidTr="004629B8">
        <w:tc>
          <w:tcPr>
            <w:tcW w:w="10240" w:type="dxa"/>
          </w:tcPr>
          <w:p w14:paraId="5E97F23C" w14:textId="57BEC6FA" w:rsidR="008F504E" w:rsidRPr="003E4815" w:rsidRDefault="008F504E" w:rsidP="002C0AE2">
            <w:pPr>
              <w:pStyle w:val="ListParagraph"/>
              <w:numPr>
                <w:ilvl w:val="0"/>
                <w:numId w:val="1"/>
              </w:num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Prepare</w:t>
            </w:r>
            <w:r w:rsidRPr="003E48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A34A7">
              <w:rPr>
                <w:rFonts w:ascii="Times New Roman" w:hAnsi="Times New Roman"/>
                <w:b/>
                <w:sz w:val="22"/>
                <w:szCs w:val="22"/>
              </w:rPr>
              <w:t xml:space="preserve"> report</w:t>
            </w:r>
            <w:r w:rsidRPr="003E48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describing the procedures performed, any findings</w:t>
            </w:r>
            <w:r w:rsidRPr="003E4815">
              <w:rPr>
                <w:rFonts w:ascii="Times New Roman" w:hAnsi="Times New Roman"/>
                <w:sz w:val="22"/>
                <w:szCs w:val="22"/>
              </w:rPr>
              <w:t xml:space="preserve"> noted during the </w:t>
            </w:r>
            <w:r>
              <w:rPr>
                <w:rFonts w:ascii="Times New Roman" w:hAnsi="Times New Roman"/>
                <w:sz w:val="22"/>
                <w:szCs w:val="22"/>
              </w:rPr>
              <w:t>AUP engagement,</w:t>
            </w:r>
            <w:r w:rsidRPr="003E4815">
              <w:rPr>
                <w:rFonts w:ascii="Times New Roman" w:hAnsi="Times New Roman"/>
                <w:sz w:val="22"/>
                <w:szCs w:val="22"/>
              </w:rPr>
              <w:t xml:space="preserve"> and recommendations for improvement in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procurement system</w:t>
            </w:r>
            <w:r w:rsidRPr="003E4815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8F504E" w:rsidRPr="00D107AD" w14:paraId="14692E80" w14:textId="77777777" w:rsidTr="004629B8">
        <w:trPr>
          <w:trHeight w:val="610"/>
        </w:trPr>
        <w:tc>
          <w:tcPr>
            <w:tcW w:w="10240" w:type="dxa"/>
          </w:tcPr>
          <w:p w14:paraId="480EC92F" w14:textId="6BFCA2CA" w:rsidR="008F504E" w:rsidRDefault="008F504E" w:rsidP="002C0AE2">
            <w:pPr>
              <w:pStyle w:val="ListParagraph"/>
              <w:numPr>
                <w:ilvl w:val="0"/>
                <w:numId w:val="1"/>
              </w:num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Obtain the </w:t>
            </w:r>
            <w:r w:rsidRPr="00CA34A7">
              <w:rPr>
                <w:rFonts w:ascii="Times New Roman" w:hAnsi="Times New Roman"/>
                <w:b/>
                <w:sz w:val="22"/>
                <w:szCs w:val="22"/>
              </w:rPr>
              <w:t xml:space="preserve">District’s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written </w:t>
            </w:r>
            <w:r w:rsidRPr="00CA34A7">
              <w:rPr>
                <w:rFonts w:ascii="Times New Roman" w:hAnsi="Times New Roman"/>
                <w:b/>
                <w:sz w:val="22"/>
                <w:szCs w:val="22"/>
              </w:rPr>
              <w:t>response(s)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each recommendation, describing corrective action plan(s) and implementation timeline(s), on District letterhead, and include in the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AUP R</w:t>
            </w:r>
            <w:r w:rsidRPr="00CA34A7">
              <w:rPr>
                <w:rFonts w:ascii="Times New Roman" w:hAnsi="Times New Roman"/>
                <w:b/>
                <w:sz w:val="22"/>
                <w:szCs w:val="22"/>
              </w:rPr>
              <w:t>eport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7A48F646" w14:textId="3A1043A7" w:rsidR="008F504E" w:rsidRPr="00CA34A7" w:rsidRDefault="008F504E" w:rsidP="009D6BF4">
            <w:pPr>
              <w:spacing w:after="120"/>
              <w:ind w:left="705" w:right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Include </w:t>
            </w:r>
            <w:r w:rsidR="00467241">
              <w:rPr>
                <w:rFonts w:ascii="Times New Roman" w:hAnsi="Times New Roman"/>
                <w:sz w:val="22"/>
                <w:szCs w:val="22"/>
              </w:rPr>
              <w:t xml:space="preserve">A&amp;C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the distribution of the report and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response.</w:t>
            </w:r>
          </w:p>
        </w:tc>
      </w:tr>
      <w:tr w:rsidR="008F504E" w:rsidRPr="00D107AD" w14:paraId="54673FE3" w14:textId="77777777" w:rsidTr="004629B8">
        <w:trPr>
          <w:cantSplit/>
        </w:trPr>
        <w:tc>
          <w:tcPr>
            <w:tcW w:w="10240" w:type="dxa"/>
            <w:vAlign w:val="bottom"/>
          </w:tcPr>
          <w:p w14:paraId="32922D63" w14:textId="12047FE3" w:rsidR="008F504E" w:rsidRPr="00B40289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4" w:name="_Code_Compliance_–"/>
            <w:bookmarkStart w:id="5" w:name="_Toc526433621"/>
            <w:bookmarkStart w:id="6" w:name="_Toc139010034"/>
            <w:bookmarkEnd w:id="4"/>
            <w:r w:rsidRPr="00D0110D">
              <w:rPr>
                <w:rFonts w:ascii="Times New Roman" w:hAnsi="Times New Roman"/>
                <w:sz w:val="22"/>
                <w:szCs w:val="22"/>
                <w:u w:val="single"/>
              </w:rPr>
              <w:t>Code Compliance – General</w:t>
            </w:r>
            <w:bookmarkEnd w:id="5"/>
            <w:bookmarkEnd w:id="6"/>
          </w:p>
        </w:tc>
      </w:tr>
      <w:tr w:rsidR="002808EE" w:rsidRPr="00D107AD" w14:paraId="02A97FE8" w14:textId="77777777" w:rsidTr="004629B8">
        <w:trPr>
          <w:cantSplit/>
        </w:trPr>
        <w:tc>
          <w:tcPr>
            <w:tcW w:w="10240" w:type="dxa"/>
          </w:tcPr>
          <w:p w14:paraId="5177F973" w14:textId="54C520DB" w:rsidR="002808EE" w:rsidRPr="002808EE" w:rsidRDefault="002808EE" w:rsidP="002C0AE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 xml:space="preserve">Obtain a copy of the </w:t>
            </w:r>
            <w:proofErr w:type="gramStart"/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>District’s</w:t>
            </w:r>
            <w:proofErr w:type="gramEnd"/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808EE">
              <w:rPr>
                <w:rFonts w:ascii="Times New Roman" w:hAnsi="Times New Roman"/>
                <w:b/>
                <w:sz w:val="22"/>
                <w:szCs w:val="22"/>
              </w:rPr>
              <w:t>internal procurement procedures manual</w:t>
            </w:r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 xml:space="preserve"> and review for consistency with the District’s approved procurement code and regulations.</w:t>
            </w:r>
          </w:p>
        </w:tc>
      </w:tr>
      <w:tr w:rsidR="002808EE" w:rsidRPr="00D107AD" w14:paraId="3886D97C" w14:textId="77777777" w:rsidTr="004629B8">
        <w:trPr>
          <w:cantSplit/>
        </w:trPr>
        <w:tc>
          <w:tcPr>
            <w:tcW w:w="10240" w:type="dxa"/>
          </w:tcPr>
          <w:p w14:paraId="4E83FCD2" w14:textId="20B1AF39" w:rsidR="002808EE" w:rsidRPr="002808EE" w:rsidRDefault="002808EE" w:rsidP="002C0AE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 xml:space="preserve">Determine that the </w:t>
            </w:r>
            <w:proofErr w:type="gramStart"/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>District</w:t>
            </w:r>
            <w:proofErr w:type="gramEnd"/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 xml:space="preserve"> has established a clear means by which vendors can identify the District’s </w:t>
            </w:r>
            <w:r w:rsidRPr="002808EE">
              <w:rPr>
                <w:rFonts w:ascii="Times New Roman" w:hAnsi="Times New Roman"/>
                <w:b/>
                <w:sz w:val="22"/>
                <w:szCs w:val="22"/>
              </w:rPr>
              <w:t>procurement officers and the limits of their authority</w:t>
            </w:r>
            <w:r w:rsidRPr="002808E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F504E" w:rsidRPr="00D107AD" w14:paraId="12D230F7" w14:textId="77777777" w:rsidTr="004629B8">
        <w:trPr>
          <w:cantSplit/>
        </w:trPr>
        <w:tc>
          <w:tcPr>
            <w:tcW w:w="10240" w:type="dxa"/>
          </w:tcPr>
          <w:p w14:paraId="487C815E" w14:textId="77777777" w:rsidR="008F504E" w:rsidRPr="00D95792" w:rsidRDefault="008F504E" w:rsidP="002C0AE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06568">
              <w:rPr>
                <w:rFonts w:ascii="Times New Roman" w:hAnsi="Times New Roman"/>
                <w:b/>
                <w:sz w:val="22"/>
                <w:szCs w:val="22"/>
              </w:rPr>
              <w:t>Minority Business Enterprise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(MBE) Utilization</w:t>
            </w:r>
          </w:p>
          <w:p w14:paraId="6B7BE171" w14:textId="7636DCED" w:rsidR="008F504E" w:rsidRPr="00D95792" w:rsidRDefault="008F504E" w:rsidP="002C0AE2">
            <w:pPr>
              <w:pStyle w:val="ListParagraph"/>
              <w:numPr>
                <w:ilvl w:val="1"/>
                <w:numId w:val="3"/>
              </w:numPr>
              <w:spacing w:after="60"/>
              <w:ind w:left="1065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Ensure</w:t>
            </w:r>
            <w:r w:rsidRPr="00D95792">
              <w:rPr>
                <w:rFonts w:ascii="Times New Roman" w:hAnsi="Times New Roman"/>
                <w:sz w:val="22"/>
                <w:szCs w:val="22"/>
              </w:rPr>
              <w:t xml:space="preserve"> annual plans were approved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by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</w:t>
            </w:r>
            <w:proofErr w:type="gramEnd"/>
            <w:r w:rsidRPr="00D95792">
              <w:rPr>
                <w:rFonts w:ascii="Times New Roman" w:hAnsi="Times New Roman"/>
                <w:sz w:val="22"/>
                <w:szCs w:val="22"/>
              </w:rPr>
              <w:t xml:space="preserve"> and submitted timely.</w:t>
            </w:r>
          </w:p>
          <w:p w14:paraId="1B3934BF" w14:textId="57643A59" w:rsidR="008F504E" w:rsidRPr="00C13100" w:rsidRDefault="008F504E" w:rsidP="002C0AE2">
            <w:pPr>
              <w:pStyle w:val="ListParagraph"/>
              <w:numPr>
                <w:ilvl w:val="1"/>
                <w:numId w:val="3"/>
              </w:numPr>
              <w:spacing w:after="120"/>
              <w:ind w:left="1065"/>
              <w:contextualSpacing w:val="0"/>
            </w:pPr>
            <w:r w:rsidRPr="00D95792">
              <w:rPr>
                <w:rFonts w:ascii="Times New Roman" w:hAnsi="Times New Roman"/>
                <w:sz w:val="22"/>
                <w:szCs w:val="22"/>
              </w:rPr>
              <w:t xml:space="preserve">Determine that </w:t>
            </w:r>
            <w:r w:rsidR="00761FD7">
              <w:rPr>
                <w:rFonts w:ascii="Times New Roman" w:hAnsi="Times New Roman"/>
                <w:sz w:val="22"/>
                <w:szCs w:val="22"/>
              </w:rPr>
              <w:t>semi-annual</w:t>
            </w:r>
            <w:r w:rsidR="00761FD7" w:rsidRPr="00D95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5792">
              <w:rPr>
                <w:rFonts w:ascii="Times New Roman" w:hAnsi="Times New Roman"/>
                <w:sz w:val="22"/>
                <w:szCs w:val="22"/>
              </w:rPr>
              <w:t xml:space="preserve">progress reports </w:t>
            </w:r>
            <w:proofErr w:type="gramStart"/>
            <w:r w:rsidRPr="00D95792">
              <w:rPr>
                <w:rFonts w:ascii="Times New Roman" w:hAnsi="Times New Roman"/>
                <w:sz w:val="22"/>
                <w:szCs w:val="22"/>
              </w:rPr>
              <w:t>were filed</w:t>
            </w:r>
            <w:proofErr w:type="gramEnd"/>
            <w:r w:rsidRPr="00D95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012C">
              <w:rPr>
                <w:rFonts w:ascii="Times New Roman" w:hAnsi="Times New Roman"/>
                <w:sz w:val="22"/>
                <w:szCs w:val="22"/>
              </w:rPr>
              <w:t xml:space="preserve">less than 30 days after the end of the </w:t>
            </w:r>
            <w:r w:rsidR="00761FD7">
              <w:rPr>
                <w:rFonts w:ascii="Times New Roman" w:hAnsi="Times New Roman"/>
                <w:sz w:val="22"/>
                <w:szCs w:val="22"/>
              </w:rPr>
              <w:t>period</w:t>
            </w:r>
            <w:r w:rsidRPr="00D9579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78E8EF28" w14:textId="77777777" w:rsidTr="004629B8">
        <w:trPr>
          <w:cantSplit/>
        </w:trPr>
        <w:tc>
          <w:tcPr>
            <w:tcW w:w="10240" w:type="dxa"/>
          </w:tcPr>
          <w:p w14:paraId="24AD3E5C" w14:textId="7D5C47D4" w:rsidR="008F504E" w:rsidRDefault="008F504E" w:rsidP="002C0AE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7451A"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urchasing</w:t>
            </w:r>
            <w:r w:rsidRPr="00F7451A">
              <w:rPr>
                <w:rFonts w:ascii="Times New Roman" w:hAnsi="Times New Roman"/>
                <w:b/>
                <w:sz w:val="22"/>
                <w:szCs w:val="22"/>
              </w:rPr>
              <w:t xml:space="preserve"> Card</w:t>
            </w:r>
            <w:r w:rsidRPr="00D95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61E4">
              <w:rPr>
                <w:rFonts w:ascii="Times New Roman" w:hAnsi="Times New Roman"/>
                <w:b/>
                <w:bCs/>
                <w:sz w:val="22"/>
                <w:szCs w:val="22"/>
              </w:rPr>
              <w:t>(P-Card)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Usage</w:t>
            </w:r>
          </w:p>
          <w:p w14:paraId="7F325237" w14:textId="23E063D6" w:rsidR="00E339E2" w:rsidRDefault="008F504E" w:rsidP="002C0AE2">
            <w:pPr>
              <w:pStyle w:val="ListParagraph"/>
              <w:numPr>
                <w:ilvl w:val="1"/>
                <w:numId w:val="2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D95792">
              <w:rPr>
                <w:rFonts w:ascii="Times New Roman" w:hAnsi="Times New Roman"/>
                <w:sz w:val="22"/>
                <w:szCs w:val="22"/>
              </w:rPr>
              <w:t xml:space="preserve">Review the </w:t>
            </w:r>
            <w:r w:rsidRPr="00C06568">
              <w:rPr>
                <w:rFonts w:ascii="Times New Roman" w:hAnsi="Times New Roman"/>
                <w:sz w:val="22"/>
                <w:szCs w:val="22"/>
                <w:u w:val="single"/>
              </w:rPr>
              <w:t xml:space="preserve">District’s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P-</w:t>
            </w:r>
            <w:r w:rsidRPr="00C06568">
              <w:rPr>
                <w:rFonts w:ascii="Times New Roman" w:hAnsi="Times New Roman"/>
                <w:sz w:val="22"/>
                <w:szCs w:val="22"/>
                <w:u w:val="single"/>
              </w:rPr>
              <w:t>Card Manual</w:t>
            </w:r>
            <w:r w:rsidRPr="00D95792">
              <w:rPr>
                <w:rFonts w:ascii="Times New Roman" w:hAnsi="Times New Roman"/>
                <w:sz w:val="22"/>
                <w:szCs w:val="22"/>
              </w:rPr>
              <w:t xml:space="preserve"> to confirm the establishment of internal controls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including specific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roles and responsibilities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cardholders, supervisor/approvers, liaisons, and the P-Card Administrator (PCA)</w:t>
            </w:r>
            <w:proofErr w:type="gramStart"/>
            <w:r w:rsidRPr="00D9579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End"/>
            <w:r w:rsidR="0076012C">
              <w:rPr>
                <w:rFonts w:ascii="Times New Roman" w:hAnsi="Times New Roman"/>
                <w:sz w:val="22"/>
                <w:szCs w:val="22"/>
              </w:rPr>
              <w:t>Does the District’s manual:</w:t>
            </w:r>
          </w:p>
          <w:p w14:paraId="2ABDCCE3" w14:textId="4965C71B" w:rsidR="0076012C" w:rsidRDefault="0076012C" w:rsidP="002C0AE2">
            <w:pPr>
              <w:pStyle w:val="ListParagraph"/>
              <w:numPr>
                <w:ilvl w:val="2"/>
                <w:numId w:val="2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Describe Cardholder qualifications and card issuance requirements</w:t>
            </w:r>
          </w:p>
          <w:p w14:paraId="301349CD" w14:textId="402A339B" w:rsidR="008F504E" w:rsidRDefault="0076012C" w:rsidP="002C0AE2">
            <w:pPr>
              <w:pStyle w:val="ListParagraph"/>
              <w:numPr>
                <w:ilvl w:val="2"/>
                <w:numId w:val="2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Describe types of purchases that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are allowed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and/or prohibited</w:t>
            </w:r>
          </w:p>
          <w:p w14:paraId="60640335" w14:textId="77777777" w:rsidR="0076012C" w:rsidRDefault="0076012C" w:rsidP="002C0AE2">
            <w:pPr>
              <w:pStyle w:val="ListParagraph"/>
              <w:numPr>
                <w:ilvl w:val="2"/>
                <w:numId w:val="2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Prohibit the splitting of transactions to get below the Single Transaction Limits (STL)</w:t>
            </w:r>
          </w:p>
          <w:p w14:paraId="5C4346B3" w14:textId="2F612B26" w:rsidR="0076012C" w:rsidRPr="006C4D64" w:rsidRDefault="0076012C" w:rsidP="002C0AE2">
            <w:pPr>
              <w:pStyle w:val="ListParagraph"/>
              <w:numPr>
                <w:ilvl w:val="2"/>
                <w:numId w:val="2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Block Merchant Category Codes (MCC)</w:t>
            </w:r>
            <w:r w:rsidR="00E03C54">
              <w:rPr>
                <w:rFonts w:ascii="Times New Roman" w:hAnsi="Times New Roman"/>
                <w:sz w:val="22"/>
                <w:szCs w:val="22"/>
              </w:rPr>
              <w:t xml:space="preserve"> not suitable for District purchases</w:t>
            </w:r>
          </w:p>
        </w:tc>
      </w:tr>
      <w:tr w:rsidR="008F504E" w:rsidRPr="00D107AD" w14:paraId="45F07D9F" w14:textId="77777777" w:rsidTr="004629B8">
        <w:trPr>
          <w:cantSplit/>
        </w:trPr>
        <w:tc>
          <w:tcPr>
            <w:tcW w:w="10240" w:type="dxa"/>
          </w:tcPr>
          <w:p w14:paraId="1B2BDC27" w14:textId="77777777" w:rsidR="008F504E" w:rsidRPr="00090169" w:rsidRDefault="008F504E" w:rsidP="002C0AE2">
            <w:pPr>
              <w:pStyle w:val="ListParagraph"/>
              <w:numPr>
                <w:ilvl w:val="1"/>
                <w:numId w:val="2"/>
              </w:numPr>
              <w:spacing w:after="120"/>
              <w:ind w:left="1155"/>
              <w:rPr>
                <w:rFonts w:ascii="Times New Roman" w:hAnsi="Times New Roman"/>
                <w:sz w:val="22"/>
                <w:szCs w:val="22"/>
              </w:rPr>
            </w:pPr>
            <w:r w:rsidRPr="00090169">
              <w:rPr>
                <w:rFonts w:ascii="Times New Roman" w:hAnsi="Times New Roman"/>
                <w:sz w:val="22"/>
                <w:szCs w:val="22"/>
              </w:rPr>
              <w:t xml:space="preserve">Determine if the District’s Internal Audit Department, or some other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independent</w:t>
            </w:r>
            <w:r w:rsidRPr="00090169">
              <w:rPr>
                <w:rFonts w:ascii="Times New Roman" w:hAnsi="Times New Roman"/>
                <w:sz w:val="22"/>
                <w:szCs w:val="22"/>
              </w:rPr>
              <w:t xml:space="preserve"> audit group, </w:t>
            </w:r>
            <w:proofErr w:type="gramStart"/>
            <w:r w:rsidRPr="00090169">
              <w:rPr>
                <w:rFonts w:ascii="Times New Roman" w:hAnsi="Times New Roman"/>
                <w:sz w:val="22"/>
                <w:szCs w:val="22"/>
              </w:rPr>
              <w:t>is required</w:t>
            </w:r>
            <w:proofErr w:type="gramEnd"/>
            <w:r w:rsidRPr="00090169">
              <w:rPr>
                <w:rFonts w:ascii="Times New Roman" w:hAnsi="Times New Roman"/>
                <w:sz w:val="22"/>
                <w:szCs w:val="22"/>
              </w:rPr>
              <w:t xml:space="preserve"> to conduct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compliance audits</w:t>
            </w:r>
            <w:r w:rsidRPr="00090169">
              <w:rPr>
                <w:rFonts w:ascii="Times New Roman" w:hAnsi="Times New Roman"/>
                <w:sz w:val="22"/>
                <w:szCs w:val="22"/>
              </w:rPr>
              <w:t xml:space="preserve"> of P-Card usage.</w:t>
            </w:r>
          </w:p>
          <w:p w14:paraId="7CA97924" w14:textId="766EEDD1" w:rsidR="004629B8" w:rsidRPr="004629B8" w:rsidRDefault="008F504E" w:rsidP="002808EE">
            <w:pPr>
              <w:ind w:left="1155"/>
              <w:rPr>
                <w:rFonts w:ascii="Times New Roman" w:hAnsi="Times New Roman"/>
                <w:sz w:val="22"/>
                <w:szCs w:val="22"/>
              </w:rPr>
            </w:pPr>
            <w:r w:rsidRPr="00633D11">
              <w:rPr>
                <w:rFonts w:ascii="Times New Roman" w:hAnsi="Times New Roman"/>
                <w:sz w:val="22"/>
                <w:szCs w:val="22"/>
              </w:rPr>
              <w:t xml:space="preserve">Determine when the </w:t>
            </w:r>
            <w:r w:rsidRPr="00F342AB">
              <w:rPr>
                <w:rFonts w:ascii="Times New Roman" w:hAnsi="Times New Roman"/>
                <w:bCs/>
                <w:sz w:val="22"/>
                <w:szCs w:val="22"/>
              </w:rPr>
              <w:t xml:space="preserve">last </w:t>
            </w:r>
            <w:r w:rsidRPr="00E54F34">
              <w:rPr>
                <w:rFonts w:ascii="Times New Roman" w:hAnsi="Times New Roman"/>
                <w:b/>
                <w:sz w:val="22"/>
                <w:szCs w:val="22"/>
              </w:rPr>
              <w:t>P-Card audit</w:t>
            </w:r>
            <w:r w:rsidRPr="00633D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33D11">
              <w:rPr>
                <w:rFonts w:ascii="Times New Roman" w:hAnsi="Times New Roman"/>
                <w:sz w:val="22"/>
                <w:szCs w:val="22"/>
              </w:rPr>
              <w:t>was conducted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33D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Obtain </w:t>
            </w:r>
            <w:r w:rsidRPr="00633D11">
              <w:rPr>
                <w:rFonts w:ascii="Times New Roman" w:hAnsi="Times New Roman"/>
                <w:sz w:val="22"/>
                <w:szCs w:val="22"/>
              </w:rPr>
              <w:t xml:space="preserve">a copy of the report and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determine that corrective action plans have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been implemented</w:t>
            </w:r>
            <w:proofErr w:type="gramEnd"/>
            <w:r w:rsidRPr="00633D1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599B08B3" w14:textId="77777777" w:rsidTr="004629B8">
        <w:tc>
          <w:tcPr>
            <w:tcW w:w="10240" w:type="dxa"/>
          </w:tcPr>
          <w:p w14:paraId="361006B8" w14:textId="2EB4F4DE" w:rsidR="008F504E" w:rsidRPr="009E7F96" w:rsidRDefault="008F504E" w:rsidP="002C0AE2">
            <w:pPr>
              <w:pStyle w:val="ListParagraph"/>
              <w:keepNext/>
              <w:numPr>
                <w:ilvl w:val="1"/>
                <w:numId w:val="2"/>
              </w:numPr>
              <w:spacing w:after="60"/>
              <w:ind w:left="10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3D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Program Administration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FDE7F09" w14:textId="230AACE7" w:rsidR="008F504E" w:rsidRPr="009E7F96" w:rsidRDefault="008F504E" w:rsidP="009D6BF4">
            <w:p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9E7F96">
              <w:rPr>
                <w:rFonts w:ascii="Times New Roman" w:hAnsi="Times New Roman"/>
                <w:sz w:val="22"/>
                <w:szCs w:val="22"/>
              </w:rPr>
              <w:t xml:space="preserve">Obtain a listing of all </w:t>
            </w:r>
            <w:r w:rsidRPr="00F7451A">
              <w:rPr>
                <w:rFonts w:ascii="Times New Roman" w:hAnsi="Times New Roman"/>
                <w:sz w:val="22"/>
                <w:szCs w:val="22"/>
                <w:u w:val="single"/>
              </w:rPr>
              <w:t>P-Cards that were active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 xml:space="preserve"> during 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engagement</w:t>
            </w:r>
            <w:r w:rsidR="00582C98" w:rsidRPr="009E7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 xml:space="preserve">period showing the Cardholder, Reviewer/Approver, Liaison, Date of Issue, Single Transaction and Credit Limits, and date of last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>ransaction.</w:t>
            </w:r>
          </w:p>
          <w:p w14:paraId="35BC4CF8" w14:textId="3E6C76CA" w:rsidR="008F504E" w:rsidRPr="00D107AD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561E4">
              <w:rPr>
                <w:rFonts w:ascii="Times New Roman" w:hAnsi="Times New Roman"/>
                <w:b/>
                <w:bCs/>
                <w:sz w:val="22"/>
                <w:szCs w:val="22"/>
              </w:rPr>
              <w:t>Span of Control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Ensure that the number of cardholders per Liaison provides for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adequate monthly review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 xml:space="preserve">transactions for compliance with the P-Card Policy for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STL,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 xml:space="preserve">allowable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purchase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 xml:space="preserve">, and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blocked MCC codes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3E191A0" w14:textId="7EA65C23" w:rsidR="008F504E" w:rsidRPr="009E7F96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E7F96">
              <w:rPr>
                <w:rFonts w:ascii="Times New Roman" w:hAnsi="Times New Roman"/>
                <w:sz w:val="22"/>
                <w:szCs w:val="22"/>
              </w:rPr>
              <w:t xml:space="preserve">Ensure that P-Cards are </w:t>
            </w:r>
            <w:r w:rsidRPr="009561E4">
              <w:rPr>
                <w:rFonts w:ascii="Times New Roman" w:hAnsi="Times New Roman"/>
                <w:bCs/>
                <w:sz w:val="22"/>
                <w:szCs w:val="22"/>
              </w:rPr>
              <w:t>only issued to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339E2">
              <w:rPr>
                <w:rFonts w:ascii="Times New Roman" w:hAnsi="Times New Roman"/>
                <w:b/>
                <w:sz w:val="22"/>
                <w:szCs w:val="22"/>
              </w:rPr>
              <w:t xml:space="preserve">full or part-time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permanent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 xml:space="preserve"> employees</w:t>
            </w:r>
            <w:r w:rsidRPr="009E7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that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has a documented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training program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new cardholders and liaisons, and that all cardholders received training prior to card issuance.</w:t>
            </w:r>
          </w:p>
          <w:p w14:paraId="4F9C5E32" w14:textId="77777777" w:rsidR="008F504E" w:rsidRPr="00C54BFD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54BFD">
              <w:rPr>
                <w:rFonts w:ascii="Times New Roman" w:hAnsi="Times New Roman"/>
                <w:sz w:val="22"/>
                <w:szCs w:val="22"/>
              </w:rPr>
              <w:t xml:space="preserve">Determine that the District has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 xml:space="preserve">no unassigned </w:t>
            </w:r>
            <w:proofErr w:type="gramStart"/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cards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i.e.,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 that all cards are issued in an employee's name.</w:t>
            </w:r>
          </w:p>
          <w:p w14:paraId="3CD69169" w14:textId="12AC2A85" w:rsidR="008F504E" w:rsidRPr="00FA4AF7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86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FA4AF7">
              <w:rPr>
                <w:rFonts w:ascii="Times New Roman" w:hAnsi="Times New Roman"/>
                <w:sz w:val="22"/>
                <w:szCs w:val="22"/>
              </w:rPr>
              <w:t>Identify employees who have 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een issued </w:t>
            </w:r>
            <w:r w:rsidRPr="003E00AA">
              <w:rPr>
                <w:rFonts w:ascii="Times New Roman" w:hAnsi="Times New Roman"/>
                <w:b/>
                <w:sz w:val="22"/>
                <w:szCs w:val="22"/>
              </w:rPr>
              <w:t>more than one card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Pr="00FA4AF7">
              <w:rPr>
                <w:rFonts w:ascii="Times New Roman" w:hAnsi="Times New Roman"/>
                <w:sz w:val="22"/>
                <w:szCs w:val="22"/>
              </w:rPr>
              <w:t>(</w:t>
            </w:r>
            <w:r w:rsidRPr="009561E4">
              <w:rPr>
                <w:rFonts w:ascii="Times New Roman" w:hAnsi="Times New Roman"/>
                <w:i/>
                <w:iCs/>
                <w:sz w:val="22"/>
                <w:szCs w:val="22"/>
              </w:rPr>
              <w:t>Per State P-Card Policy VI</w:t>
            </w:r>
            <w:proofErr w:type="gramStart"/>
            <w:r w:rsidRPr="009561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proofErr w:type="gramEnd"/>
            <w:r w:rsidRPr="009561E4">
              <w:rPr>
                <w:rFonts w:ascii="Times New Roman" w:hAnsi="Times New Roman"/>
                <w:i/>
                <w:iCs/>
                <w:sz w:val="22"/>
                <w:szCs w:val="22"/>
              </w:rPr>
              <w:t>A. - no more than one card should be issued to an individual.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E953C8B" w14:textId="77777777" w:rsidR="008F504E" w:rsidRPr="00FA4AF7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86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FA4AF7">
              <w:rPr>
                <w:rFonts w:ascii="Times New Roman" w:hAnsi="Times New Roman"/>
                <w:sz w:val="22"/>
                <w:szCs w:val="22"/>
              </w:rPr>
              <w:t xml:space="preserve">Confirm that no cards have been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inactive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 for more than six months.</w:t>
            </w:r>
          </w:p>
          <w:p w14:paraId="0E405A58" w14:textId="1A38C82A" w:rsidR="008F504E" w:rsidRPr="00F05408" w:rsidRDefault="008F504E" w:rsidP="002C0AE2">
            <w:pPr>
              <w:pStyle w:val="ListParagraph"/>
              <w:numPr>
                <w:ilvl w:val="0"/>
                <w:numId w:val="4"/>
              </w:numPr>
              <w:spacing w:after="120"/>
              <w:ind w:left="1335" w:hanging="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FA4AF7">
              <w:rPr>
                <w:rFonts w:ascii="Times New Roman" w:hAnsi="Times New Roman"/>
                <w:sz w:val="22"/>
                <w:szCs w:val="22"/>
              </w:rPr>
              <w:t xml:space="preserve">Sort the listing to verify that no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single transaction limit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A4AF7">
              <w:rPr>
                <w:rFonts w:ascii="Times New Roman" w:hAnsi="Times New Roman"/>
                <w:sz w:val="22"/>
                <w:szCs w:val="22"/>
                <w:u w:val="single"/>
              </w:rPr>
              <w:t>STL)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 is greater than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rocurement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>ode</w:t>
            </w:r>
            <w:r>
              <w:rPr>
                <w:rFonts w:ascii="Times New Roman" w:hAnsi="Times New Roman"/>
                <w:sz w:val="22"/>
                <w:szCs w:val="22"/>
              </w:rPr>
              <w:t>’s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 competition threshold.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4AF7">
              <w:rPr>
                <w:rFonts w:ascii="Times New Roman" w:hAnsi="Times New Roman"/>
                <w:sz w:val="22"/>
                <w:szCs w:val="22"/>
              </w:rPr>
              <w:t xml:space="preserve">For cards with STL’s greater than the competition threshold, obtain documentation of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 w:rsidRPr="00FA4AF7">
              <w:rPr>
                <w:rFonts w:ascii="Times New Roman" w:hAnsi="Times New Roman"/>
                <w:sz w:val="22"/>
                <w:szCs w:val="22"/>
              </w:rPr>
              <w:t xml:space="preserve"> approval.</w:t>
            </w:r>
          </w:p>
        </w:tc>
      </w:tr>
      <w:tr w:rsidR="008F504E" w:rsidRPr="00D107AD" w14:paraId="48170593" w14:textId="77777777" w:rsidTr="004629B8">
        <w:tc>
          <w:tcPr>
            <w:tcW w:w="10240" w:type="dxa"/>
          </w:tcPr>
          <w:p w14:paraId="1E42315D" w14:textId="47CA3CB4" w:rsidR="008F504E" w:rsidRDefault="008F504E" w:rsidP="002C0AE2">
            <w:pPr>
              <w:pStyle w:val="ListParagraph"/>
              <w:numPr>
                <w:ilvl w:val="1"/>
                <w:numId w:val="2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C54BFD">
              <w:rPr>
                <w:rFonts w:ascii="Times New Roman" w:hAnsi="Times New Roman"/>
                <w:sz w:val="22"/>
                <w:szCs w:val="22"/>
              </w:rPr>
              <w:t xml:space="preserve">Judgmentally select at least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two monthly billing statements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 within 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engagement</w:t>
            </w:r>
            <w:r w:rsidR="00582C98" w:rsidRPr="00C54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>period for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03DA">
              <w:rPr>
                <w:rFonts w:ascii="Times New Roman" w:hAnsi="Times New Roman"/>
                <w:b/>
                <w:sz w:val="22"/>
                <w:szCs w:val="22"/>
              </w:rPr>
              <w:t>transaction testing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8F504E" w:rsidRPr="00D107AD" w14:paraId="54E89BA1" w14:textId="77777777" w:rsidTr="004629B8">
        <w:trPr>
          <w:cantSplit/>
        </w:trPr>
        <w:tc>
          <w:tcPr>
            <w:tcW w:w="10240" w:type="dxa"/>
          </w:tcPr>
          <w:p w14:paraId="324B6E1F" w14:textId="37BF8180" w:rsidR="008F504E" w:rsidRDefault="008F504E" w:rsidP="002C0AE2">
            <w:pPr>
              <w:pStyle w:val="ListParagraph"/>
              <w:numPr>
                <w:ilvl w:val="1"/>
                <w:numId w:val="2"/>
              </w:numPr>
              <w:spacing w:after="60"/>
              <w:ind w:left="10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 xml:space="preserve">Obtain a listing </w:t>
            </w:r>
            <w:r w:rsidR="00E339E2">
              <w:rPr>
                <w:rFonts w:ascii="Times New Roman" w:hAnsi="Times New Roman"/>
                <w:sz w:val="22"/>
                <w:szCs w:val="22"/>
              </w:rPr>
              <w:t xml:space="preserve">from the card issuer </w:t>
            </w:r>
            <w:r w:rsidRPr="004142CA">
              <w:rPr>
                <w:rFonts w:ascii="Times New Roman" w:hAnsi="Times New Roman"/>
                <w:sz w:val="22"/>
                <w:szCs w:val="22"/>
              </w:rPr>
              <w:t xml:space="preserve">of all P-Card transactions containing the following information: </w:t>
            </w:r>
          </w:p>
          <w:p w14:paraId="300EFC36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Card Last 4 Digits</w:t>
            </w:r>
          </w:p>
          <w:p w14:paraId="34B99301" w14:textId="702E10E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CH Full Name</w:t>
            </w:r>
          </w:p>
          <w:p w14:paraId="30BF43FB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ransaction</w:t>
            </w:r>
            <w:r w:rsidRPr="004142CA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</w:p>
          <w:p w14:paraId="4E4950E0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Vendor Name</w:t>
            </w:r>
          </w:p>
          <w:p w14:paraId="3C0FA810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Mgr. Signoff Date</w:t>
            </w:r>
          </w:p>
          <w:p w14:paraId="3FAF37EB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Mgr. Signoff Full Name</w:t>
            </w:r>
          </w:p>
          <w:p w14:paraId="4000FE80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Payment Amount</w:t>
            </w:r>
          </w:p>
          <w:p w14:paraId="4D1781BF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Purchase Date</w:t>
            </w:r>
          </w:p>
          <w:p w14:paraId="6FD47BE0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Post Date</w:t>
            </w:r>
          </w:p>
          <w:p w14:paraId="2D16E327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Item Description</w:t>
            </w:r>
          </w:p>
          <w:p w14:paraId="01303CF6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Item GL Combination</w:t>
            </w:r>
          </w:p>
          <w:p w14:paraId="494A3B82" w14:textId="77777777" w:rsidR="008F504E" w:rsidRPr="004142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MCC</w:t>
            </w:r>
          </w:p>
          <w:p w14:paraId="44D111AB" w14:textId="6233B433" w:rsidR="008F504E" w:rsidRPr="00E217CA" w:rsidRDefault="008F504E" w:rsidP="002C0AE2">
            <w:pPr>
              <w:pStyle w:val="ListParagraph"/>
              <w:numPr>
                <w:ilvl w:val="2"/>
                <w:numId w:val="17"/>
              </w:numPr>
              <w:spacing w:after="120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142CA">
              <w:rPr>
                <w:rFonts w:ascii="Times New Roman" w:hAnsi="Times New Roman"/>
                <w:sz w:val="22"/>
                <w:szCs w:val="22"/>
              </w:rPr>
              <w:t>MCC Description</w:t>
            </w:r>
          </w:p>
        </w:tc>
      </w:tr>
      <w:tr w:rsidR="008F504E" w:rsidRPr="00D107AD" w14:paraId="75CC0276" w14:textId="77777777" w:rsidTr="004629B8">
        <w:trPr>
          <w:cantSplit/>
        </w:trPr>
        <w:tc>
          <w:tcPr>
            <w:tcW w:w="10240" w:type="dxa"/>
          </w:tcPr>
          <w:p w14:paraId="30BDE1B9" w14:textId="48D7D4A1" w:rsidR="008F504E" w:rsidRPr="004142CA" w:rsidRDefault="008F504E" w:rsidP="002C0AE2">
            <w:pPr>
              <w:pStyle w:val="ListParagraph"/>
              <w:numPr>
                <w:ilvl w:val="1"/>
                <w:numId w:val="2"/>
              </w:numPr>
              <w:spacing w:after="60"/>
              <w:ind w:left="1065"/>
              <w:jc w:val="both"/>
            </w:pPr>
            <w:r w:rsidRPr="004142CA">
              <w:rPr>
                <w:rFonts w:ascii="Times New Roman" w:hAnsi="Times New Roman"/>
                <w:sz w:val="22"/>
                <w:szCs w:val="22"/>
              </w:rPr>
              <w:t xml:space="preserve">Obtain a listing of the </w:t>
            </w:r>
            <w:proofErr w:type="gramStart"/>
            <w:r w:rsidRPr="004142CA"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 w:rsidRPr="004142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61E4">
              <w:rPr>
                <w:rFonts w:ascii="Times New Roman" w:hAnsi="Times New Roman"/>
                <w:b/>
                <w:bCs/>
                <w:sz w:val="22"/>
                <w:szCs w:val="22"/>
              </w:rPr>
              <w:t>blocked MCC codes</w:t>
            </w:r>
            <w:r w:rsidRPr="004142C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E03C54" w:rsidRPr="00D107AD" w14:paraId="04DC8922" w14:textId="77777777" w:rsidTr="004629B8">
        <w:trPr>
          <w:cantSplit/>
        </w:trPr>
        <w:tc>
          <w:tcPr>
            <w:tcW w:w="10240" w:type="dxa"/>
          </w:tcPr>
          <w:p w14:paraId="36CA2AE6" w14:textId="03EFA1F0" w:rsidR="00E03C54" w:rsidRDefault="00E03C54" w:rsidP="002C0AE2">
            <w:pPr>
              <w:pStyle w:val="ListParagraph"/>
              <w:numPr>
                <w:ilvl w:val="1"/>
                <w:numId w:val="2"/>
              </w:numPr>
              <w:spacing w:after="60"/>
              <w:ind w:left="106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For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two month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6568">
              <w:rPr>
                <w:rFonts w:ascii="Times New Roman" w:hAnsi="Times New Roman"/>
                <w:sz w:val="22"/>
                <w:szCs w:val="22"/>
                <w:u w:val="single"/>
              </w:rPr>
              <w:t>population of transactions</w:t>
            </w:r>
            <w:r w:rsidRPr="009561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E03C54">
              <w:rPr>
                <w:rFonts w:ascii="Times New Roman" w:hAnsi="Times New Roman"/>
                <w:sz w:val="22"/>
                <w:szCs w:val="22"/>
              </w:rPr>
              <w:t xml:space="preserve">etermine that purchases are not made from blocked MCCs by analyzing the population.  For transactions using blocked MCC codes, obtain documentation of approval for MCC codes to </w:t>
            </w:r>
            <w:proofErr w:type="gramStart"/>
            <w:r w:rsidRPr="00E03C54">
              <w:rPr>
                <w:rFonts w:ascii="Times New Roman" w:hAnsi="Times New Roman"/>
                <w:sz w:val="22"/>
                <w:szCs w:val="22"/>
              </w:rPr>
              <w:t>be temporarily unblocked</w:t>
            </w:r>
            <w:proofErr w:type="gramEnd"/>
            <w:r w:rsidRPr="00E03C5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25585C65" w14:textId="77777777" w:rsidTr="004629B8">
        <w:trPr>
          <w:cantSplit/>
        </w:trPr>
        <w:tc>
          <w:tcPr>
            <w:tcW w:w="10240" w:type="dxa"/>
          </w:tcPr>
          <w:p w14:paraId="4C023F73" w14:textId="2F930F52" w:rsidR="008F504E" w:rsidRPr="004142CA" w:rsidRDefault="00F15BAD" w:rsidP="002C0AE2">
            <w:pPr>
              <w:pStyle w:val="ListParagraph"/>
              <w:numPr>
                <w:ilvl w:val="1"/>
                <w:numId w:val="2"/>
              </w:numPr>
              <w:spacing w:after="60"/>
              <w:ind w:left="10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BAD">
              <w:rPr>
                <w:rFonts w:ascii="Times New Roman" w:hAnsi="Times New Roman"/>
                <w:sz w:val="22"/>
                <w:szCs w:val="22"/>
              </w:rPr>
              <w:t xml:space="preserve">For the </w:t>
            </w:r>
            <w:proofErr w:type="gramStart"/>
            <w:r w:rsidRPr="00F15BAD">
              <w:rPr>
                <w:rFonts w:ascii="Times New Roman" w:hAnsi="Times New Roman"/>
                <w:sz w:val="22"/>
                <w:szCs w:val="22"/>
              </w:rPr>
              <w:t>two month</w:t>
            </w:r>
            <w:proofErr w:type="gramEnd"/>
            <w:r w:rsidRPr="00F15BAD">
              <w:rPr>
                <w:rFonts w:ascii="Times New Roman" w:hAnsi="Times New Roman"/>
                <w:sz w:val="22"/>
                <w:szCs w:val="22"/>
              </w:rPr>
              <w:t xml:space="preserve"> population of transactions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determine </w:t>
            </w:r>
            <w:r w:rsidR="008F504E">
              <w:rPr>
                <w:rFonts w:ascii="Times New Roman" w:hAnsi="Times New Roman"/>
                <w:sz w:val="22"/>
                <w:szCs w:val="22"/>
              </w:rPr>
              <w:t xml:space="preserve">that no transactions </w:t>
            </w:r>
            <w:r w:rsidR="008F504E" w:rsidRPr="00C06568">
              <w:rPr>
                <w:rFonts w:ascii="Times New Roman" w:hAnsi="Times New Roman"/>
                <w:sz w:val="22"/>
                <w:szCs w:val="22"/>
                <w:u w:val="single"/>
              </w:rPr>
              <w:t>exceed the cardholders’ STL</w:t>
            </w:r>
            <w:r w:rsidR="008F504E">
              <w:rPr>
                <w:rFonts w:ascii="Times New Roman" w:hAnsi="Times New Roman"/>
                <w:sz w:val="22"/>
                <w:szCs w:val="22"/>
                <w:u w:val="single"/>
              </w:rPr>
              <w:t>(s)</w:t>
            </w:r>
            <w:r w:rsidR="008F504E">
              <w:rPr>
                <w:rFonts w:ascii="Times New Roman" w:hAnsi="Times New Roman"/>
                <w:sz w:val="22"/>
                <w:szCs w:val="22"/>
              </w:rPr>
              <w:t xml:space="preserve"> without written approval of a temporary increase in STL and subsequent reduction to the original level.</w:t>
            </w:r>
          </w:p>
        </w:tc>
      </w:tr>
      <w:tr w:rsidR="008F504E" w:rsidRPr="00D107AD" w14:paraId="44309266" w14:textId="77777777" w:rsidTr="004629B8">
        <w:trPr>
          <w:cantSplit/>
        </w:trPr>
        <w:tc>
          <w:tcPr>
            <w:tcW w:w="10240" w:type="dxa"/>
          </w:tcPr>
          <w:p w14:paraId="32CB8EFC" w14:textId="3488C532" w:rsidR="008F504E" w:rsidRPr="00820B0D" w:rsidRDefault="008F504E" w:rsidP="002C0AE2">
            <w:pPr>
              <w:pStyle w:val="ListParagraph"/>
              <w:numPr>
                <w:ilvl w:val="1"/>
                <w:numId w:val="2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EA01B9">
              <w:rPr>
                <w:rFonts w:ascii="Times New Roman" w:hAnsi="Times New Roman"/>
                <w:sz w:val="22"/>
                <w:szCs w:val="22"/>
                <w:u w:val="single"/>
              </w:rPr>
              <w:t>Select a sample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 of 25 transactions total, judgementally</w:t>
            </w:r>
            <w:r w:rsidR="00484CAB">
              <w:rPr>
                <w:rFonts w:ascii="Times New Roman" w:hAnsi="Times New Roman"/>
                <w:sz w:val="22"/>
                <w:szCs w:val="22"/>
              </w:rPr>
              <w:t>,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 to get a cross-section of all departments and liaisons, from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two selected billing statements and request copies of receipts for testing in accordance with the </w:t>
            </w:r>
            <w:r w:rsidR="00E03C54">
              <w:rPr>
                <w:rFonts w:ascii="Times New Roman" w:hAnsi="Times New Roman"/>
                <w:sz w:val="22"/>
                <w:szCs w:val="22"/>
              </w:rPr>
              <w:t xml:space="preserve">following P-Card Transaction </w:t>
            </w:r>
            <w:r w:rsidR="00484CAB">
              <w:rPr>
                <w:rFonts w:ascii="Times New Roman" w:hAnsi="Times New Roman"/>
                <w:sz w:val="22"/>
                <w:szCs w:val="22"/>
              </w:rPr>
              <w:t>attributes</w:t>
            </w:r>
            <w:r w:rsidR="00484CAB" w:rsidRPr="00EA01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that purchases are </w:t>
            </w:r>
            <w:proofErr w:type="gramStart"/>
            <w:r w:rsidRPr="00EA01B9">
              <w:rPr>
                <w:rFonts w:ascii="Times New Roman" w:hAnsi="Times New Roman"/>
                <w:sz w:val="22"/>
                <w:szCs w:val="22"/>
              </w:rPr>
              <w:t>being made</w:t>
            </w:r>
            <w:proofErr w:type="gramEnd"/>
            <w:r w:rsidRPr="00EA01B9">
              <w:rPr>
                <w:rFonts w:ascii="Times New Roman" w:hAnsi="Times New Roman"/>
                <w:sz w:val="22"/>
                <w:szCs w:val="22"/>
              </w:rPr>
              <w:t xml:space="preserve"> in compliance with the State and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District’s 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P-Card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>olic</w:t>
            </w:r>
            <w:r>
              <w:rPr>
                <w:rFonts w:ascii="Times New Roman" w:hAnsi="Times New Roman"/>
                <w:sz w:val="22"/>
                <w:szCs w:val="22"/>
              </w:rPr>
              <w:t>ies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A01B9">
              <w:rPr>
                <w:rFonts w:ascii="Times New Roman" w:hAnsi="Times New Roman"/>
                <w:sz w:val="22"/>
                <w:szCs w:val="22"/>
              </w:rPr>
              <w:t>rocedures.</w:t>
            </w:r>
          </w:p>
        </w:tc>
      </w:tr>
      <w:tr w:rsidR="00E03C54" w:rsidRPr="00D107AD" w14:paraId="211880BA" w14:textId="77777777" w:rsidTr="004629B8">
        <w:tc>
          <w:tcPr>
            <w:tcW w:w="10240" w:type="dxa"/>
          </w:tcPr>
          <w:p w14:paraId="34C7262B" w14:textId="1452EE80" w:rsidR="00E03C54" w:rsidRPr="009561E4" w:rsidRDefault="00E03C54" w:rsidP="004629B8">
            <w:pPr>
              <w:keepNext/>
              <w:spacing w:after="60"/>
              <w:ind w:left="315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561E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P-Card Transaction Attributes</w:t>
            </w:r>
          </w:p>
          <w:p w14:paraId="3447299E" w14:textId="59E4ACD4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21E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ppropriate documentation on file to support transaction: Sales slips, register receipts, P-Card slips, (</w:t>
            </w:r>
            <w:r w:rsidRPr="00A6421E">
              <w:rPr>
                <w:rFonts w:ascii="Times New Roman" w:hAnsi="Times New Roman"/>
                <w:i/>
                <w:sz w:val="22"/>
                <w:szCs w:val="22"/>
              </w:rPr>
              <w:t xml:space="preserve">documentation to </w:t>
            </w:r>
            <w:proofErr w:type="gramStart"/>
            <w:r w:rsidRPr="00A6421E">
              <w:rPr>
                <w:rFonts w:ascii="Times New Roman" w:hAnsi="Times New Roman"/>
                <w:i/>
                <w:sz w:val="22"/>
                <w:szCs w:val="22"/>
              </w:rPr>
              <w:t>be maintained</w:t>
            </w:r>
            <w:proofErr w:type="gramEnd"/>
            <w:r w:rsidRPr="00A6421E">
              <w:rPr>
                <w:rFonts w:ascii="Times New Roman" w:hAnsi="Times New Roman"/>
                <w:i/>
                <w:sz w:val="22"/>
                <w:szCs w:val="22"/>
              </w:rPr>
              <w:t xml:space="preserve"> by Liaison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9146E1D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District procurement code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was followed</w:t>
            </w:r>
            <w:proofErr w:type="gramEnd"/>
          </w:p>
          <w:p w14:paraId="0FD10E9A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Purchased from contract vendor (contract on file) when available</w:t>
            </w:r>
          </w:p>
          <w:p w14:paraId="6229E908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ind w:left="103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Purchase meets criteria for “Allowable” in District policies and procedures:</w:t>
            </w:r>
          </w:p>
          <w:p w14:paraId="7CDDD5DB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Less than STL</w:t>
            </w:r>
          </w:p>
          <w:p w14:paraId="65623FB9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Airline tickets</w:t>
            </w:r>
          </w:p>
          <w:p w14:paraId="05337E24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Advertising</w:t>
            </w:r>
          </w:p>
          <w:p w14:paraId="237AEE11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Subscriptions</w:t>
            </w:r>
          </w:p>
          <w:p w14:paraId="3E0BC47D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Registration for training and conferences</w:t>
            </w:r>
          </w:p>
          <w:p w14:paraId="647DBFBB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Books</w:t>
            </w:r>
          </w:p>
          <w:p w14:paraId="47315E59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Freight, express and delivery services</w:t>
            </w:r>
          </w:p>
          <w:p w14:paraId="4BFD4802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supplies</w:t>
            </w:r>
          </w:p>
          <w:p w14:paraId="4EC06019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Utilities</w:t>
            </w:r>
          </w:p>
          <w:p w14:paraId="45338416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Statewide contracts </w:t>
            </w:r>
          </w:p>
          <w:p w14:paraId="645F1423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spacing w:after="60"/>
              <w:ind w:left="1483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Equipment costing less than $2500</w:t>
            </w:r>
          </w:p>
          <w:p w14:paraId="2E945BE2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Transaction not split to circumvent STL</w:t>
            </w:r>
          </w:p>
          <w:p w14:paraId="0C95A66D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Purchase made by named cardholder</w:t>
            </w:r>
          </w:p>
          <w:p w14:paraId="641E5559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Purchase not shipped to employee home address</w:t>
            </w:r>
          </w:p>
          <w:p w14:paraId="7ABD288C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spacing w:after="60"/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Transaction properly executed through Works and authorized by Works Approver</w:t>
            </w:r>
          </w:p>
          <w:p w14:paraId="45C96E4E" w14:textId="77777777" w:rsidR="00E03C54" w:rsidRDefault="00E03C54" w:rsidP="002C0AE2">
            <w:pPr>
              <w:pStyle w:val="ListParagraph"/>
              <w:numPr>
                <w:ilvl w:val="0"/>
                <w:numId w:val="15"/>
              </w:numPr>
              <w:ind w:left="103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Activity Reconciler reviewed all transactions and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maintains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evidence of reconciliation</w:t>
            </w:r>
          </w:p>
          <w:p w14:paraId="5B999275" w14:textId="77777777" w:rsidR="00E03C54" w:rsidRDefault="00E03C54" w:rsidP="002C0AE2">
            <w:pPr>
              <w:pStyle w:val="ListParagraph"/>
              <w:numPr>
                <w:ilvl w:val="1"/>
                <w:numId w:val="15"/>
              </w:numPr>
              <w:spacing w:after="60"/>
              <w:ind w:left="148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Cardholder Activity Statement agrees to Receipts/Invoices</w:t>
            </w:r>
          </w:p>
          <w:p w14:paraId="40B955AC" w14:textId="6F87E877" w:rsidR="00E03C54" w:rsidRPr="009561E4" w:rsidRDefault="00E03C54" w:rsidP="002C0AE2">
            <w:pPr>
              <w:pStyle w:val="ListParagraph"/>
              <w:numPr>
                <w:ilvl w:val="0"/>
                <w:numId w:val="15"/>
              </w:numPr>
              <w:spacing w:after="120"/>
              <w:ind w:left="103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Monthly Statement properly approved for payment</w:t>
            </w:r>
          </w:p>
        </w:tc>
      </w:tr>
      <w:tr w:rsidR="008F504E" w:rsidRPr="00D107AD" w14:paraId="141EE01A" w14:textId="77777777" w:rsidTr="004629B8">
        <w:tc>
          <w:tcPr>
            <w:tcW w:w="10240" w:type="dxa"/>
          </w:tcPr>
          <w:p w14:paraId="166D2BFF" w14:textId="0B8DC74D" w:rsidR="008F504E" w:rsidRDefault="008F504E" w:rsidP="002C0AE2">
            <w:pPr>
              <w:pStyle w:val="ListParagraph"/>
              <w:numPr>
                <w:ilvl w:val="0"/>
                <w:numId w:val="21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Obtain a listing of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blanket purchase agreements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(BPAs)</w:t>
            </w:r>
            <w:r w:rsidRPr="00C54BFD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14:paraId="7C278B81" w14:textId="1793C801" w:rsidR="008F504E" w:rsidRDefault="006B1D9E" w:rsidP="009D6BF4">
            <w:p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8F504E" w:rsidRPr="00AB4894">
              <w:rPr>
                <w:rFonts w:ascii="Times New Roman" w:hAnsi="Times New Roman"/>
                <w:sz w:val="22"/>
                <w:szCs w:val="22"/>
              </w:rPr>
              <w:t xml:space="preserve">est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five</w:t>
            </w:r>
            <w:r w:rsidR="008F504E" w:rsidRPr="00AB48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BPAs</w:t>
            </w:r>
            <w:r w:rsidR="0081089B">
              <w:rPr>
                <w:rFonts w:ascii="Times New Roman" w:hAnsi="Times New Roman"/>
                <w:sz w:val="22"/>
                <w:szCs w:val="22"/>
              </w:rPr>
              <w:t xml:space="preserve"> per the following:</w:t>
            </w:r>
          </w:p>
          <w:p w14:paraId="23EBB54E" w14:textId="719D922B" w:rsidR="0081089B" w:rsidRDefault="0081089B" w:rsidP="00F342AB">
            <w:pPr>
              <w:keepNext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  <w:u w:val="single"/>
              </w:rPr>
              <w:t>Terms and Conditions</w:t>
            </w:r>
            <w:r w:rsidRPr="006753FC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under a </w:t>
            </w:r>
            <w:r w:rsidRPr="009561E4">
              <w:rPr>
                <w:rFonts w:ascii="Times New Roman" w:eastAsia="Calibri" w:hAnsi="Times New Roman"/>
                <w:b/>
                <w:bCs/>
                <w:color w:val="auto"/>
                <w:sz w:val="23"/>
                <w:szCs w:val="23"/>
              </w:rPr>
              <w:t>Blanket Agreement</w:t>
            </w:r>
            <w:r w:rsidRPr="006753FC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must</w:t>
            </w:r>
            <w:r w:rsidRPr="006753FC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provide</w:t>
            </w: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:</w:t>
            </w:r>
          </w:p>
          <w:p w14:paraId="156B7274" w14:textId="7FB60770" w:rsidR="00484CAB" w:rsidRDefault="00484CAB" w:rsidP="002C0AE2">
            <w:pPr>
              <w:pStyle w:val="ListParagraph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A description of the agreement</w:t>
            </w:r>
          </w:p>
          <w:p w14:paraId="05485671" w14:textId="3890CE35" w:rsidR="00484CAB" w:rsidRDefault="00484CAB" w:rsidP="002C0AE2">
            <w:pPr>
              <w:pStyle w:val="ListParagraph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A statement that the </w:t>
            </w:r>
            <w:proofErr w:type="gramStart"/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District</w:t>
            </w:r>
            <w:proofErr w:type="gramEnd"/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is obligated only to the extent of authorized calls placed against the agreement</w:t>
            </w:r>
          </w:p>
          <w:p w14:paraId="62C15E62" w14:textId="40F924DE" w:rsidR="0081089B" w:rsidRDefault="00484CAB" w:rsidP="002C0AE2">
            <w:pPr>
              <w:pStyle w:val="ListParagraph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Notice of</w:t>
            </w:r>
            <w:r w:rsidR="0081089B"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individuals to the vendor authorized to make </w:t>
            </w:r>
            <w:proofErr w:type="gramStart"/>
            <w:r w:rsidR="0081089B"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calls;</w:t>
            </w:r>
            <w:proofErr w:type="gramEnd"/>
            <w:r w:rsidR="0081089B"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</w:t>
            </w:r>
          </w:p>
          <w:p w14:paraId="7CEEC2B4" w14:textId="26FA21C0" w:rsidR="0081089B" w:rsidRDefault="0081089B" w:rsidP="002C0AE2">
            <w:pPr>
              <w:pStyle w:val="ListParagraph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a per call dollar limit</w:t>
            </w:r>
            <w:r w:rsidR="00484CAB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 for </w:t>
            </w:r>
            <w:proofErr w:type="gramStart"/>
            <w:r w:rsidR="00484CAB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each individual</w:t>
            </w:r>
            <w:proofErr w:type="gramEnd"/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, </w:t>
            </w:r>
          </w:p>
          <w:p w14:paraId="06FF882D" w14:textId="3C22DD51" w:rsidR="00484CAB" w:rsidRDefault="00484CAB" w:rsidP="002C0A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auto"/>
                <w:sz w:val="23"/>
                <w:szCs w:val="23"/>
              </w:rPr>
              <w:t>Delivery ticket shall accompany all shipments</w:t>
            </w:r>
          </w:p>
          <w:p w14:paraId="76E6D9DF" w14:textId="64ED8476" w:rsidR="0081089B" w:rsidRDefault="0081089B" w:rsidP="002C0A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invoicing requirements to comply with 19-445.2100 (B – F), </w:t>
            </w:r>
          </w:p>
          <w:p w14:paraId="753DA06A" w14:textId="77E79746" w:rsidR="0081089B" w:rsidRPr="00AB4894" w:rsidRDefault="0081089B" w:rsidP="002C0A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a review every six months to monitor volume and compliance with the terms of the agreement</w:t>
            </w:r>
            <w:proofErr w:type="gramStart"/>
            <w:r w:rsidRPr="009561E4">
              <w:rPr>
                <w:rFonts w:ascii="Times New Roman" w:eastAsia="Calibri" w:hAnsi="Times New Roman"/>
                <w:color w:val="auto"/>
                <w:sz w:val="23"/>
                <w:szCs w:val="23"/>
              </w:rPr>
              <w:t xml:space="preserve">. </w:t>
            </w:r>
            <w:proofErr w:type="gramEnd"/>
          </w:p>
        </w:tc>
      </w:tr>
      <w:tr w:rsidR="008F504E" w:rsidRPr="00D107AD" w14:paraId="69C4436E" w14:textId="77777777" w:rsidTr="004629B8">
        <w:trPr>
          <w:cantSplit/>
        </w:trPr>
        <w:tc>
          <w:tcPr>
            <w:tcW w:w="10240" w:type="dxa"/>
          </w:tcPr>
          <w:p w14:paraId="340036BA" w14:textId="2F5F6DC6" w:rsidR="008F504E" w:rsidRPr="00C7133F" w:rsidRDefault="0081089B" w:rsidP="002C0AE2">
            <w:pPr>
              <w:pStyle w:val="ListParagraph"/>
              <w:numPr>
                <w:ilvl w:val="0"/>
                <w:numId w:val="21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 the two months selected,</w:t>
            </w:r>
            <w:r w:rsidR="008F504E">
              <w:rPr>
                <w:rFonts w:ascii="Times New Roman" w:hAnsi="Times New Roman"/>
                <w:sz w:val="22"/>
                <w:szCs w:val="22"/>
              </w:rPr>
              <w:t xml:space="preserve"> sort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transactions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by vendor and date</w:t>
            </w:r>
            <w:r w:rsidR="008F504E" w:rsidRPr="00C7133F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r w:rsidR="0030365D">
              <w:rPr>
                <w:rFonts w:ascii="Times New Roman" w:hAnsi="Times New Roman"/>
                <w:sz w:val="22"/>
                <w:szCs w:val="22"/>
              </w:rPr>
              <w:t>identify</w:t>
            </w:r>
            <w:r w:rsidR="008F504E" w:rsidRPr="00C713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7404C06" w14:textId="77777777" w:rsidR="008F504E" w:rsidRPr="00E67CA7" w:rsidRDefault="008F504E" w:rsidP="002C0AE2">
            <w:pPr>
              <w:pStyle w:val="ListParagraph"/>
              <w:numPr>
                <w:ilvl w:val="1"/>
                <w:numId w:val="5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 w:rsidRPr="00E67CA7">
              <w:rPr>
                <w:rFonts w:ascii="Times New Roman" w:hAnsi="Times New Roman"/>
                <w:sz w:val="22"/>
                <w:szCs w:val="22"/>
              </w:rPr>
              <w:t>splitting of orders</w:t>
            </w:r>
          </w:p>
          <w:p w14:paraId="5269D3EF" w14:textId="5CE1F0BD" w:rsidR="008F504E" w:rsidRPr="00F05408" w:rsidRDefault="008F504E" w:rsidP="002C0AE2">
            <w:pPr>
              <w:pStyle w:val="ListParagraph"/>
              <w:numPr>
                <w:ilvl w:val="1"/>
                <w:numId w:val="5"/>
              </w:numPr>
              <w:spacing w:after="120"/>
              <w:ind w:left="1425"/>
              <w:rPr>
                <w:rFonts w:ascii="Times New Roman" w:hAnsi="Times New Roman"/>
                <w:sz w:val="22"/>
                <w:szCs w:val="22"/>
              </w:rPr>
            </w:pPr>
            <w:r w:rsidRPr="00E67CA7">
              <w:rPr>
                <w:rFonts w:ascii="Times New Roman" w:hAnsi="Times New Roman"/>
                <w:sz w:val="22"/>
                <w:szCs w:val="22"/>
              </w:rPr>
              <w:t>favored vendors</w:t>
            </w:r>
          </w:p>
        </w:tc>
      </w:tr>
      <w:tr w:rsidR="008F504E" w:rsidRPr="00D107AD" w14:paraId="251CA5B6" w14:textId="77777777" w:rsidTr="004629B8">
        <w:tc>
          <w:tcPr>
            <w:tcW w:w="10240" w:type="dxa"/>
          </w:tcPr>
          <w:p w14:paraId="4167D373" w14:textId="59755E3C" w:rsidR="008F504E" w:rsidRPr="00D0110D" w:rsidRDefault="008F504E" w:rsidP="002C0AE2">
            <w:pPr>
              <w:pStyle w:val="ListParagraph"/>
              <w:numPr>
                <w:ilvl w:val="0"/>
                <w:numId w:val="21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D0110D">
              <w:rPr>
                <w:rFonts w:ascii="Times New Roman" w:hAnsi="Times New Roman"/>
                <w:sz w:val="22"/>
                <w:szCs w:val="22"/>
              </w:rPr>
              <w:t xml:space="preserve">Determine </w:t>
            </w:r>
            <w:proofErr w:type="gramStart"/>
            <w:r w:rsidRPr="00D0110D">
              <w:rPr>
                <w:rFonts w:ascii="Times New Roman" w:hAnsi="Times New Roman"/>
                <w:sz w:val="22"/>
                <w:szCs w:val="22"/>
              </w:rPr>
              <w:t xml:space="preserve">that procurements of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revenue</w:t>
            </w:r>
            <w:proofErr w:type="gramEnd"/>
            <w:r w:rsidRPr="00E217CA">
              <w:rPr>
                <w:rFonts w:ascii="Times New Roman" w:hAnsi="Times New Roman"/>
                <w:b/>
                <w:sz w:val="22"/>
                <w:szCs w:val="22"/>
              </w:rPr>
              <w:t xml:space="preserve"> generating contracts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such as vending/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>concessions management, etc.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were </w:t>
            </w:r>
            <w:r w:rsidR="00F15BAD">
              <w:rPr>
                <w:rFonts w:ascii="Times New Roman" w:hAnsi="Times New Roman"/>
                <w:sz w:val="22"/>
                <w:szCs w:val="22"/>
              </w:rPr>
              <w:t>conducted as a competitive source selection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8F504E" w:rsidRPr="00D107AD" w14:paraId="629B8722" w14:textId="77777777" w:rsidTr="004629B8">
        <w:trPr>
          <w:cantSplit/>
        </w:trPr>
        <w:tc>
          <w:tcPr>
            <w:tcW w:w="10240" w:type="dxa"/>
          </w:tcPr>
          <w:p w14:paraId="570DEE1D" w14:textId="2DC80858" w:rsidR="008F504E" w:rsidRDefault="008F504E" w:rsidP="002C0AE2">
            <w:pPr>
              <w:pStyle w:val="ListParagraph"/>
              <w:numPr>
                <w:ilvl w:val="0"/>
                <w:numId w:val="21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Obtain a list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unauthorized procurements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identified </w:t>
            </w:r>
            <w:r w:rsidR="0081089B">
              <w:rPr>
                <w:rFonts w:ascii="Times New Roman" w:hAnsi="Times New Roman"/>
                <w:sz w:val="22"/>
                <w:szCs w:val="22"/>
              </w:rPr>
              <w:t xml:space="preserve">by the </w:t>
            </w:r>
            <w:proofErr w:type="gramStart"/>
            <w:r w:rsidR="0081089B">
              <w:rPr>
                <w:rFonts w:ascii="Times New Roman" w:hAnsi="Times New Roman"/>
                <w:sz w:val="22"/>
                <w:szCs w:val="22"/>
              </w:rPr>
              <w:t>District</w:t>
            </w:r>
            <w:proofErr w:type="gramEnd"/>
            <w:r w:rsidR="008108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during the </w:t>
            </w:r>
            <w:r w:rsidR="0081089B">
              <w:rPr>
                <w:rFonts w:ascii="Times New Roman" w:hAnsi="Times New Roman"/>
                <w:sz w:val="22"/>
                <w:szCs w:val="22"/>
              </w:rPr>
              <w:t xml:space="preserve">engagement </w:t>
            </w:r>
            <w:r>
              <w:rPr>
                <w:rFonts w:ascii="Times New Roman" w:hAnsi="Times New Roman"/>
                <w:sz w:val="22"/>
                <w:szCs w:val="22"/>
              </w:rPr>
              <w:t>period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14:paraId="4C74B4D0" w14:textId="38F7917F" w:rsidR="008F504E" w:rsidRPr="00D0110D" w:rsidRDefault="008F504E" w:rsidP="009D6BF4">
            <w:p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 w:rsidRPr="00D0110D">
              <w:rPr>
                <w:rFonts w:ascii="Times New Roman" w:hAnsi="Times New Roman"/>
                <w:sz w:val="22"/>
                <w:szCs w:val="22"/>
              </w:rPr>
              <w:t xml:space="preserve">Determine that </w:t>
            </w:r>
            <w:r>
              <w:rPr>
                <w:rFonts w:ascii="Times New Roman" w:hAnsi="Times New Roman"/>
                <w:sz w:val="22"/>
                <w:szCs w:val="22"/>
              </w:rPr>
              <w:t>dispositions of unauthorized procurements were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properly </w:t>
            </w:r>
            <w:r>
              <w:rPr>
                <w:rFonts w:ascii="Times New Roman" w:hAnsi="Times New Roman"/>
                <w:sz w:val="22"/>
                <w:szCs w:val="22"/>
              </w:rPr>
              <w:t>documented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written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determinations, 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gramEnd"/>
            <w:r w:rsidRPr="00D011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5BAD">
              <w:rPr>
                <w:rFonts w:ascii="Times New Roman" w:hAnsi="Times New Roman"/>
                <w:sz w:val="22"/>
                <w:szCs w:val="22"/>
              </w:rPr>
              <w:t>approv</w:t>
            </w:r>
            <w:r w:rsidR="00F15BAD" w:rsidRPr="00D0110D">
              <w:rPr>
                <w:rFonts w:ascii="Times New Roman" w:hAnsi="Times New Roman"/>
                <w:sz w:val="22"/>
                <w:szCs w:val="22"/>
              </w:rPr>
              <w:t xml:space="preserve">ed 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>by an appropriate official in accordance with the District's regulation.</w:t>
            </w:r>
          </w:p>
        </w:tc>
      </w:tr>
      <w:tr w:rsidR="008F504E" w:rsidRPr="00D107AD" w14:paraId="31722A2A" w14:textId="77777777" w:rsidTr="004629B8">
        <w:tc>
          <w:tcPr>
            <w:tcW w:w="10240" w:type="dxa"/>
          </w:tcPr>
          <w:p w14:paraId="4681E8C1" w14:textId="3BC59279" w:rsidR="008F504E" w:rsidRPr="00D0110D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7" w:name="_Toc526433622"/>
            <w:bookmarkStart w:id="8" w:name="_Toc139010035"/>
            <w:r w:rsidRPr="00F9043A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Sole Source, Emergency, and Trade-In Procurements</w:t>
            </w:r>
            <w:bookmarkEnd w:id="7"/>
            <w:bookmarkEnd w:id="8"/>
          </w:p>
        </w:tc>
      </w:tr>
      <w:tr w:rsidR="008F504E" w:rsidRPr="00D107AD" w14:paraId="00D03B8B" w14:textId="77777777" w:rsidTr="004629B8">
        <w:tc>
          <w:tcPr>
            <w:tcW w:w="10240" w:type="dxa"/>
          </w:tcPr>
          <w:p w14:paraId="6E774C81" w14:textId="5ABFBF16" w:rsidR="008F504E" w:rsidRPr="00D0110D" w:rsidRDefault="008F504E" w:rsidP="00D4607D">
            <w:pPr>
              <w:spacing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0110D">
              <w:rPr>
                <w:rFonts w:ascii="Times New Roman" w:hAnsi="Times New Roman"/>
                <w:sz w:val="22"/>
                <w:szCs w:val="22"/>
              </w:rPr>
              <w:t xml:space="preserve">Obtain copies of </w:t>
            </w:r>
            <w:r>
              <w:rPr>
                <w:rFonts w:ascii="Times New Roman" w:hAnsi="Times New Roman"/>
                <w:sz w:val="22"/>
                <w:szCs w:val="22"/>
              </w:rPr>
              <w:t>all (100%) written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sole source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 emergency procurement </w:t>
            </w:r>
            <w:r>
              <w:rPr>
                <w:rFonts w:ascii="Times New Roman" w:hAnsi="Times New Roman"/>
                <w:sz w:val="22"/>
                <w:szCs w:val="22"/>
              </w:rPr>
              <w:t>written d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 xml:space="preserve">eterminations for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engagement</w:t>
            </w:r>
            <w:r w:rsidR="00582C98" w:rsidRPr="00D011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110D">
              <w:rPr>
                <w:rFonts w:ascii="Times New Roman" w:hAnsi="Times New Roman"/>
                <w:sz w:val="22"/>
                <w:szCs w:val="22"/>
              </w:rPr>
              <w:t>period.</w:t>
            </w:r>
          </w:p>
        </w:tc>
      </w:tr>
      <w:tr w:rsidR="008F504E" w:rsidRPr="00D107AD" w14:paraId="057C3956" w14:textId="77777777" w:rsidTr="004629B8">
        <w:tc>
          <w:tcPr>
            <w:tcW w:w="10240" w:type="dxa"/>
          </w:tcPr>
          <w:p w14:paraId="4F88ED9B" w14:textId="1905FB2F" w:rsidR="008F504E" w:rsidRPr="00635A9E" w:rsidRDefault="008F504E" w:rsidP="002C0AE2">
            <w:pPr>
              <w:pStyle w:val="ListParagraph"/>
              <w:numPr>
                <w:ilvl w:val="0"/>
                <w:numId w:val="6"/>
              </w:numPr>
              <w:spacing w:after="120"/>
              <w:ind w:left="615" w:hanging="300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 xml:space="preserve">Determine who is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authorized to approve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 xml:space="preserve"> sole source and emergency procurements for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>istrict</w:t>
            </w:r>
            <w:proofErr w:type="gramEnd"/>
            <w:r>
              <w:t xml:space="preserve"> </w:t>
            </w:r>
            <w:r w:rsidRPr="00A17624">
              <w:rPr>
                <w:rFonts w:ascii="Times New Roman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hAnsi="Times New Roman"/>
                <w:sz w:val="22"/>
                <w:szCs w:val="22"/>
              </w:rPr>
              <w:t>inquiry and observation in the District’s procurement manual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1E7AB07F" w14:textId="77777777" w:rsidTr="004629B8">
        <w:trPr>
          <w:cantSplit/>
        </w:trPr>
        <w:tc>
          <w:tcPr>
            <w:tcW w:w="10240" w:type="dxa"/>
          </w:tcPr>
          <w:p w14:paraId="09B03F22" w14:textId="107FA78F" w:rsidR="008F504E" w:rsidRPr="00635A9E" w:rsidRDefault="008F504E" w:rsidP="002C0AE2">
            <w:pPr>
              <w:pStyle w:val="ListParagraph"/>
              <w:numPr>
                <w:ilvl w:val="0"/>
                <w:numId w:val="6"/>
              </w:numPr>
              <w:spacing w:after="60"/>
              <w:ind w:left="615" w:hanging="270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 xml:space="preserve">Review </w:t>
            </w:r>
            <w:r w:rsidR="006456E9">
              <w:rPr>
                <w:rFonts w:ascii="Times New Roman" w:hAnsi="Times New Roman"/>
                <w:sz w:val="22"/>
                <w:szCs w:val="22"/>
              </w:rPr>
              <w:t xml:space="preserve">all 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 xml:space="preserve">sole source and emergency </w:t>
            </w:r>
            <w:r w:rsidRPr="001656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written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determinations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972B93E" w14:textId="77777777" w:rsidR="008F504E" w:rsidRPr="00635A9E" w:rsidRDefault="008F504E" w:rsidP="002C0AE2">
            <w:pPr>
              <w:ind w:left="705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>Determine that each procurement is:</w:t>
            </w:r>
          </w:p>
          <w:p w14:paraId="45098BE8" w14:textId="6637D155" w:rsidR="00F15BAD" w:rsidRDefault="008F504E" w:rsidP="002C0AE2">
            <w:pPr>
              <w:pStyle w:val="ListParagraph"/>
              <w:numPr>
                <w:ilvl w:val="1"/>
                <w:numId w:val="6"/>
              </w:numPr>
              <w:spacing w:after="120"/>
              <w:ind w:left="1065" w:hanging="360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 xml:space="preserve">adequately explained and appropriate.  </w:t>
            </w:r>
          </w:p>
          <w:p w14:paraId="095F3591" w14:textId="1073C998" w:rsidR="008F504E" w:rsidRDefault="00F15BAD" w:rsidP="002C0AE2">
            <w:pPr>
              <w:pStyle w:val="ListParagraph"/>
              <w:numPr>
                <w:ilvl w:val="1"/>
                <w:numId w:val="6"/>
              </w:numPr>
              <w:spacing w:after="120"/>
              <w:ind w:left="1065" w:hanging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>properly approved</w:t>
            </w:r>
          </w:p>
          <w:p w14:paraId="68CB6383" w14:textId="77777777" w:rsidR="00F15BAD" w:rsidRPr="00D107AD" w:rsidRDefault="00F15BAD" w:rsidP="002C0AE2">
            <w:pPr>
              <w:pStyle w:val="ListParagraph"/>
              <w:keepNext/>
              <w:numPr>
                <w:ilvl w:val="0"/>
                <w:numId w:val="10"/>
              </w:numPr>
              <w:spacing w:line="360" w:lineRule="atLeast"/>
              <w:ind w:left="112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21E">
              <w:rPr>
                <w:rFonts w:ascii="Times New Roman" w:hAnsi="Times New Roman"/>
                <w:sz w:val="22"/>
                <w:szCs w:val="22"/>
                <w:u w:val="single"/>
              </w:rPr>
              <w:t>Sole Source</w:t>
            </w:r>
            <w:r w:rsidRPr="00D107AD">
              <w:rPr>
                <w:rFonts w:ascii="Times New Roman" w:hAnsi="Times New Roman"/>
                <w:sz w:val="22"/>
                <w:szCs w:val="22"/>
              </w:rPr>
              <w:t xml:space="preserve"> (§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07AD">
              <w:rPr>
                <w:rFonts w:ascii="Times New Roman" w:hAnsi="Times New Roman"/>
                <w:sz w:val="22"/>
                <w:szCs w:val="22"/>
              </w:rPr>
              <w:t>1560)</w:t>
            </w:r>
          </w:p>
          <w:p w14:paraId="5DB57CC4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>Written determination prepared in advance and approved by authorized official</w:t>
            </w:r>
          </w:p>
          <w:p w14:paraId="168065CA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>Single source was appropriate</w:t>
            </w:r>
          </w:p>
          <w:p w14:paraId="56CDB027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9" w:name="_Hlk139525230"/>
            <w:r w:rsidRPr="00117A77">
              <w:rPr>
                <w:rFonts w:ascii="Times New Roman" w:hAnsi="Times New Roman"/>
                <w:sz w:val="22"/>
                <w:szCs w:val="22"/>
              </w:rPr>
              <w:t>Transaction reported (§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7A77">
              <w:rPr>
                <w:rFonts w:ascii="Times New Roman" w:hAnsi="Times New Roman"/>
                <w:sz w:val="22"/>
                <w:szCs w:val="22"/>
              </w:rPr>
              <w:t>2440)</w:t>
            </w:r>
          </w:p>
          <w:bookmarkEnd w:id="9"/>
          <w:p w14:paraId="2BEBA3BB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 xml:space="preserve">Cost or pricing data obtained for sole </w:t>
            </w:r>
            <w:r>
              <w:rPr>
                <w:rFonts w:ascii="Times New Roman" w:hAnsi="Times New Roman"/>
                <w:sz w:val="22"/>
                <w:szCs w:val="22"/>
              </w:rPr>
              <w:t>sources greater than $500,000.</w:t>
            </w:r>
          </w:p>
          <w:p w14:paraId="09F5156D" w14:textId="77777777" w:rsidR="00F15BAD" w:rsidRPr="00D107AD" w:rsidRDefault="00F15BAD" w:rsidP="002C0AE2">
            <w:pPr>
              <w:pStyle w:val="ListParagraph"/>
              <w:numPr>
                <w:ilvl w:val="0"/>
                <w:numId w:val="10"/>
              </w:numPr>
              <w:spacing w:line="360" w:lineRule="atLeast"/>
              <w:ind w:left="12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21E">
              <w:rPr>
                <w:rFonts w:ascii="Times New Roman" w:hAnsi="Times New Roman"/>
                <w:sz w:val="22"/>
                <w:szCs w:val="22"/>
                <w:u w:val="single"/>
              </w:rPr>
              <w:t>Emergency</w:t>
            </w:r>
            <w:r w:rsidRPr="00D107AD">
              <w:rPr>
                <w:rFonts w:ascii="Times New Roman" w:hAnsi="Times New Roman"/>
                <w:sz w:val="22"/>
                <w:szCs w:val="22"/>
              </w:rPr>
              <w:t xml:space="preserve"> (§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07AD">
              <w:rPr>
                <w:rFonts w:ascii="Times New Roman" w:hAnsi="Times New Roman"/>
                <w:sz w:val="22"/>
                <w:szCs w:val="22"/>
              </w:rPr>
              <w:t>1570)</w:t>
            </w:r>
          </w:p>
          <w:p w14:paraId="1A43BDEF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>Written determination prepared and a</w:t>
            </w:r>
            <w:r>
              <w:rPr>
                <w:rFonts w:ascii="Times New Roman" w:hAnsi="Times New Roman"/>
                <w:sz w:val="22"/>
                <w:szCs w:val="22"/>
              </w:rPr>
              <w:t>pproved by authorized official</w:t>
            </w:r>
          </w:p>
          <w:p w14:paraId="33DA2A4E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 xml:space="preserve">Emergency </w:t>
            </w:r>
            <w:proofErr w:type="gramStart"/>
            <w:r w:rsidRPr="00117A77">
              <w:rPr>
                <w:rFonts w:ascii="Times New Roman" w:hAnsi="Times New Roman"/>
                <w:sz w:val="22"/>
                <w:szCs w:val="22"/>
              </w:rPr>
              <w:t>was justified</w:t>
            </w:r>
            <w:proofErr w:type="gramEnd"/>
            <w:r w:rsidRPr="00117A77">
              <w:rPr>
                <w:rFonts w:ascii="Times New Roman" w:hAnsi="Times New Roman"/>
                <w:sz w:val="22"/>
                <w:szCs w:val="22"/>
              </w:rPr>
              <w:tab/>
            </w:r>
            <w:r w:rsidRPr="00117A77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395B9D1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 xml:space="preserve">Competition, as practicable </w:t>
            </w:r>
            <w:proofErr w:type="gramStart"/>
            <w:r w:rsidRPr="00117A77">
              <w:rPr>
                <w:rFonts w:ascii="Times New Roman" w:hAnsi="Times New Roman"/>
                <w:sz w:val="22"/>
                <w:szCs w:val="22"/>
              </w:rPr>
              <w:t>was sought</w:t>
            </w:r>
            <w:proofErr w:type="gramEnd"/>
            <w:r w:rsidRPr="00117A77">
              <w:rPr>
                <w:rFonts w:ascii="Times New Roman" w:hAnsi="Times New Roman"/>
                <w:sz w:val="22"/>
                <w:szCs w:val="22"/>
              </w:rPr>
              <w:tab/>
            </w:r>
            <w:r w:rsidRPr="00117A77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32066BB5" w14:textId="77777777" w:rsidR="00F15BAD" w:rsidRPr="00117A77" w:rsidRDefault="00F15BAD" w:rsidP="002C0AE2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14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A77">
              <w:rPr>
                <w:rFonts w:ascii="Times New Roman" w:hAnsi="Times New Roman"/>
                <w:sz w:val="22"/>
                <w:szCs w:val="22"/>
              </w:rPr>
              <w:t>Transaction reported (§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7A77">
              <w:rPr>
                <w:rFonts w:ascii="Times New Roman" w:hAnsi="Times New Roman"/>
                <w:sz w:val="22"/>
                <w:szCs w:val="22"/>
              </w:rPr>
              <w:t>2440)</w:t>
            </w:r>
          </w:p>
          <w:p w14:paraId="312BD1ED" w14:textId="5869D665" w:rsidR="008F504E" w:rsidRPr="0016561F" w:rsidRDefault="008F504E" w:rsidP="0016561F">
            <w:pPr>
              <w:spacing w:before="240" w:after="120"/>
              <w:ind w:left="765"/>
              <w:rPr>
                <w:rFonts w:ascii="Times New Roman" w:hAnsi="Times New Roman"/>
                <w:sz w:val="22"/>
                <w:szCs w:val="22"/>
              </w:rPr>
            </w:pPr>
            <w:r w:rsidRPr="00E503DA">
              <w:rPr>
                <w:rFonts w:ascii="Times New Roman" w:hAnsi="Times New Roman"/>
                <w:sz w:val="22"/>
                <w:szCs w:val="22"/>
              </w:rPr>
              <w:t>The determination must contain sufficient factual grounds and reasoning to provide an informed, objective explanation for the decision</w:t>
            </w:r>
          </w:p>
        </w:tc>
      </w:tr>
      <w:tr w:rsidR="008F504E" w:rsidRPr="00D107AD" w14:paraId="78B3804F" w14:textId="77777777" w:rsidTr="004629B8">
        <w:trPr>
          <w:cantSplit/>
        </w:trPr>
        <w:tc>
          <w:tcPr>
            <w:tcW w:w="10240" w:type="dxa"/>
          </w:tcPr>
          <w:p w14:paraId="63D1B4FA" w14:textId="509DC4EB" w:rsidR="008F504E" w:rsidRPr="00635A9E" w:rsidRDefault="008F504E" w:rsidP="002C0AE2">
            <w:pPr>
              <w:pStyle w:val="ListParagraph"/>
              <w:numPr>
                <w:ilvl w:val="0"/>
                <w:numId w:val="6"/>
              </w:numPr>
              <w:spacing w:after="120"/>
              <w:ind w:left="705" w:hanging="345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 xml:space="preserve">Review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sample of 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z w:val="22"/>
                <w:szCs w:val="22"/>
              </w:rPr>
              <w:t>ive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17CA">
              <w:rPr>
                <w:rFonts w:ascii="Times New Roman" w:hAnsi="Times New Roman"/>
                <w:b/>
                <w:sz w:val="22"/>
                <w:szCs w:val="22"/>
              </w:rPr>
              <w:t>trade-in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 xml:space="preserve"> files for:</w:t>
            </w:r>
          </w:p>
          <w:p w14:paraId="74ABE879" w14:textId="591BDC2B" w:rsidR="008F504E" w:rsidRPr="004F0424" w:rsidRDefault="008F504E" w:rsidP="002C0AE2">
            <w:pPr>
              <w:spacing w:after="120"/>
              <w:ind w:left="705"/>
              <w:rPr>
                <w:rFonts w:ascii="Times New Roman" w:hAnsi="Times New Roman"/>
                <w:sz w:val="22"/>
                <w:szCs w:val="22"/>
              </w:rPr>
            </w:pPr>
            <w:r w:rsidRPr="00635A9E">
              <w:rPr>
                <w:rFonts w:ascii="Times New Roman" w:hAnsi="Times New Roman"/>
                <w:sz w:val="22"/>
                <w:szCs w:val="22"/>
              </w:rPr>
              <w:t xml:space="preserve">Proper approvals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(R. 19-445.2150 requires Surplus Property Office approval </w:t>
            </w:r>
            <w:r w:rsidRPr="00635A9E">
              <w:rPr>
                <w:rFonts w:ascii="Times New Roman" w:hAnsi="Times New Roman"/>
                <w:sz w:val="22"/>
                <w:szCs w:val="22"/>
              </w:rPr>
              <w:t>if the original cost is greater than $5,000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determine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requirements)</w:t>
            </w:r>
          </w:p>
        </w:tc>
      </w:tr>
      <w:tr w:rsidR="008F504E" w:rsidRPr="00D107AD" w14:paraId="66A1B303" w14:textId="77777777" w:rsidTr="004629B8">
        <w:tc>
          <w:tcPr>
            <w:tcW w:w="10240" w:type="dxa"/>
          </w:tcPr>
          <w:p w14:paraId="1BEF4B06" w14:textId="1346EE15" w:rsidR="008F504E" w:rsidRPr="00AC1D81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10" w:name="_D.__"/>
            <w:bookmarkStart w:id="11" w:name="_Toc526433623"/>
            <w:bookmarkStart w:id="12" w:name="_Toc139010036"/>
            <w:bookmarkEnd w:id="10"/>
            <w:r w:rsidRPr="00AC1D81">
              <w:rPr>
                <w:rFonts w:ascii="Times New Roman" w:hAnsi="Times New Roman"/>
                <w:sz w:val="22"/>
                <w:szCs w:val="22"/>
                <w:u w:val="single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ompliance – Supplies and Services, IT and Consultants</w:t>
            </w:r>
            <w:bookmarkEnd w:id="11"/>
            <w:bookmarkEnd w:id="12"/>
          </w:p>
        </w:tc>
      </w:tr>
      <w:tr w:rsidR="008F504E" w:rsidRPr="00D107AD" w14:paraId="2E5ECEDD" w14:textId="77777777" w:rsidTr="004629B8">
        <w:trPr>
          <w:cantSplit/>
        </w:trPr>
        <w:tc>
          <w:tcPr>
            <w:tcW w:w="10240" w:type="dxa"/>
          </w:tcPr>
          <w:p w14:paraId="3C644D7B" w14:textId="12168F13" w:rsidR="008F504E" w:rsidRPr="00E503DA" w:rsidRDefault="008F504E" w:rsidP="002C0AE2">
            <w:pPr>
              <w:pStyle w:val="ListParagraph"/>
              <w:numPr>
                <w:ilvl w:val="0"/>
                <w:numId w:val="7"/>
              </w:numPr>
              <w:spacing w:after="120"/>
              <w:ind w:left="705" w:hanging="390"/>
              <w:rPr>
                <w:rFonts w:ascii="Times New Roman" w:hAnsi="Times New Roman"/>
                <w:sz w:val="22"/>
                <w:szCs w:val="22"/>
              </w:rPr>
            </w:pPr>
            <w:r w:rsidRPr="00AC1D81">
              <w:rPr>
                <w:rFonts w:ascii="Times New Roman" w:hAnsi="Times New Roman"/>
                <w:sz w:val="22"/>
                <w:szCs w:val="22"/>
              </w:rPr>
              <w:t>From a population of expenditures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obtained in step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A. </w:t>
            </w:r>
            <w:r w:rsidR="00EA02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separate the population into transactions with POs, and those without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End"/>
          </w:p>
        </w:tc>
      </w:tr>
      <w:tr w:rsidR="008F504E" w:rsidRPr="00D107AD" w14:paraId="56125C98" w14:textId="77777777" w:rsidTr="004629B8">
        <w:trPr>
          <w:cantSplit/>
          <w:trHeight w:val="241"/>
        </w:trPr>
        <w:tc>
          <w:tcPr>
            <w:tcW w:w="10240" w:type="dxa"/>
          </w:tcPr>
          <w:p w14:paraId="7239E5A2" w14:textId="6AA41AE4" w:rsidR="008F504E" w:rsidRDefault="008F504E" w:rsidP="002C0AE2">
            <w:pPr>
              <w:pStyle w:val="ListParagraph"/>
              <w:numPr>
                <w:ilvl w:val="0"/>
                <w:numId w:val="7"/>
              </w:numPr>
              <w:spacing w:after="120"/>
              <w:ind w:left="705" w:hanging="37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>elect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sample</w:t>
            </w:r>
            <w:r w:rsidR="00F70C03">
              <w:rPr>
                <w:rFonts w:ascii="Times New Roman" w:hAnsi="Times New Roman"/>
                <w:sz w:val="22"/>
                <w:szCs w:val="22"/>
              </w:rPr>
              <w:t xml:space="preserve"> of expenditures conducted with a </w:t>
            </w:r>
            <w:proofErr w:type="gramStart"/>
            <w:r w:rsidR="00F70C03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</w:p>
          <w:p w14:paraId="73BA43AE" w14:textId="035688AE" w:rsidR="008F504E" w:rsidRPr="00E217CA" w:rsidRDefault="008F504E" w:rsidP="002C0AE2">
            <w:pPr>
              <w:spacing w:after="120"/>
              <w:ind w:left="705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Exclude transactions less than the small purchase limit, and a</w:t>
            </w:r>
            <w:r w:rsidRPr="00E217CA">
              <w:rPr>
                <w:rFonts w:ascii="Times New Roman" w:hAnsi="Times New Roman"/>
                <w:i/>
                <w:sz w:val="22"/>
                <w:szCs w:val="22"/>
              </w:rPr>
              <w:t xml:space="preserve">void selecting state-term contract purchases as the procurement would have </w:t>
            </w:r>
            <w:proofErr w:type="gramStart"/>
            <w:r w:rsidRPr="00E217CA">
              <w:rPr>
                <w:rFonts w:ascii="Times New Roman" w:hAnsi="Times New Roman"/>
                <w:i/>
                <w:sz w:val="22"/>
                <w:szCs w:val="22"/>
              </w:rPr>
              <w:t>been done</w:t>
            </w:r>
            <w:proofErr w:type="gramEnd"/>
            <w:r w:rsidRPr="00E217CA">
              <w:rPr>
                <w:rFonts w:ascii="Times New Roman" w:hAnsi="Times New Roman"/>
                <w:i/>
                <w:sz w:val="22"/>
                <w:szCs w:val="22"/>
              </w:rPr>
              <w:t xml:space="preserve"> by DPS</w:t>
            </w:r>
          </w:p>
          <w:p w14:paraId="322B60FA" w14:textId="68B77207" w:rsidR="008F504E" w:rsidRDefault="008F504E" w:rsidP="002C0AE2">
            <w:pPr>
              <w:pStyle w:val="ListParagraph"/>
              <w:numPr>
                <w:ilvl w:val="1"/>
                <w:numId w:val="19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All large dollar POs (POs greater than $500,000), unless that’s more than 10.  If that’s the case, select a representative sample</w:t>
            </w:r>
            <w:r w:rsidRPr="006753FC">
              <w:rPr>
                <w:rFonts w:ascii="Times New Roman" w:hAnsi="Times New Roman"/>
                <w:sz w:val="22"/>
                <w:szCs w:val="22"/>
              </w:rPr>
              <w:t>, and</w:t>
            </w:r>
          </w:p>
          <w:p w14:paraId="75A826C0" w14:textId="47BA9E2D" w:rsidR="008F504E" w:rsidRPr="00AC1D81" w:rsidRDefault="008F504E" w:rsidP="002C0AE2">
            <w:pPr>
              <w:pStyle w:val="ListParagraph"/>
              <w:numPr>
                <w:ilvl w:val="1"/>
                <w:numId w:val="19"/>
              </w:numPr>
              <w:spacing w:after="120"/>
              <w:ind w:left="10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representative sample of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45 of the remaining 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>transactions</w:t>
            </w:r>
            <w:r w:rsidRPr="006753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F504E" w:rsidRPr="00D107AD" w14:paraId="2DE77017" w14:textId="77777777" w:rsidTr="004629B8">
        <w:trPr>
          <w:cantSplit/>
        </w:trPr>
        <w:tc>
          <w:tcPr>
            <w:tcW w:w="10240" w:type="dxa"/>
          </w:tcPr>
          <w:p w14:paraId="66F3B12E" w14:textId="57FBD3D0" w:rsidR="008F504E" w:rsidRDefault="008F504E" w:rsidP="002C0AE2">
            <w:pPr>
              <w:pStyle w:val="ListParagraph"/>
              <w:numPr>
                <w:ilvl w:val="0"/>
                <w:numId w:val="7"/>
              </w:numPr>
              <w:spacing w:after="120"/>
              <w:ind w:left="705" w:hanging="3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est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selected transactions 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for compliance using 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attributes 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hyperlink w:anchor="_EXHIBIT_A" w:history="1">
              <w:r w:rsidRPr="00A763B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Exhibit A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DA2D3D1" w14:textId="609E5C4B" w:rsidR="008F504E" w:rsidRPr="00AD20D4" w:rsidRDefault="008F504E" w:rsidP="002C0AE2">
            <w:pPr>
              <w:spacing w:after="120"/>
              <w:ind w:left="7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After testing, e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 xml:space="preserve">valuate selected procurement files to ensure that </w:t>
            </w:r>
            <w:r w:rsidRPr="00AD20D4">
              <w:rPr>
                <w:rFonts w:ascii="Times New Roman" w:hAnsi="Times New Roman"/>
                <w:sz w:val="22"/>
                <w:szCs w:val="22"/>
                <w:u w:val="single"/>
              </w:rPr>
              <w:t>the sample was representative of the population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 xml:space="preserve">If any type(s) of procurement files (IFB, RFP, BVB, FPB), </w:t>
            </w:r>
            <w:proofErr w:type="gramStart"/>
            <w:r w:rsidRPr="00AD20D4">
              <w:rPr>
                <w:rFonts w:ascii="Times New Roman" w:hAnsi="Times New Roman"/>
                <w:sz w:val="22"/>
                <w:szCs w:val="22"/>
              </w:rPr>
              <w:t>are not adequately represented</w:t>
            </w:r>
            <w:proofErr w:type="gramEnd"/>
            <w:r w:rsidRPr="00AD20D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r w:rsidRPr="006753FC">
              <w:rPr>
                <w:rFonts w:ascii="Times New Roman" w:hAnsi="Times New Roman"/>
                <w:color w:val="auto"/>
                <w:sz w:val="22"/>
                <w:szCs w:val="22"/>
              </w:rPr>
              <w:t>step 2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request 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>additional procurement files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of the type(s) not represented, </w:t>
            </w:r>
            <w:r w:rsidRPr="00AD20D4">
              <w:rPr>
                <w:rFonts w:ascii="Times New Roman" w:hAnsi="Times New Roman"/>
                <w:sz w:val="22"/>
                <w:szCs w:val="22"/>
              </w:rPr>
              <w:t>for testing.</w:t>
            </w:r>
          </w:p>
        </w:tc>
      </w:tr>
      <w:tr w:rsidR="008F504E" w:rsidRPr="00D107AD" w14:paraId="6D9EAA59" w14:textId="77777777" w:rsidTr="004629B8">
        <w:tc>
          <w:tcPr>
            <w:tcW w:w="10240" w:type="dxa"/>
          </w:tcPr>
          <w:p w14:paraId="7FE32DA0" w14:textId="4F563138" w:rsidR="008F504E" w:rsidRPr="007A2EE1" w:rsidRDefault="00F70C03" w:rsidP="002C0AE2">
            <w:pPr>
              <w:pStyle w:val="ListParagraph"/>
              <w:numPr>
                <w:ilvl w:val="0"/>
                <w:numId w:val="7"/>
              </w:numPr>
              <w:spacing w:after="120"/>
              <w:ind w:left="705" w:hanging="39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From</w:t>
            </w:r>
            <w:r w:rsidR="008F504E" w:rsidRPr="007A2E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the</w:t>
            </w:r>
            <w:r w:rsidR="008F504E" w:rsidRPr="007A2EE1">
              <w:rPr>
                <w:rFonts w:ascii="Times New Roman" w:hAnsi="Times New Roman"/>
                <w:sz w:val="22"/>
                <w:szCs w:val="22"/>
              </w:rPr>
              <w:t xml:space="preserve"> direct pays, </w:t>
            </w:r>
            <w:r w:rsidR="008F504E" w:rsidRPr="007A2EE1">
              <w:rPr>
                <w:rFonts w:ascii="Times New Roman" w:hAnsi="Times New Roman"/>
                <w:sz w:val="22"/>
                <w:szCs w:val="22"/>
                <w:u w:val="single"/>
              </w:rPr>
              <w:t>Direct Expenditure Vouchers</w:t>
            </w:r>
            <w:r w:rsidR="008F504E" w:rsidRPr="007A2EE1">
              <w:rPr>
                <w:rFonts w:ascii="Times New Roman" w:hAnsi="Times New Roman"/>
                <w:sz w:val="22"/>
                <w:szCs w:val="22"/>
              </w:rPr>
              <w:t xml:space="preserve"> (DEVs), population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8F504E" w:rsidRPr="007A2E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6297A3" w14:textId="09850B0D" w:rsidR="008F504E" w:rsidRPr="00AC1D81" w:rsidRDefault="008F504E" w:rsidP="002C0AE2">
            <w:pPr>
              <w:spacing w:after="120"/>
              <w:ind w:left="705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A2EE1">
              <w:rPr>
                <w:rFonts w:ascii="Times New Roman" w:hAnsi="Times New Roman"/>
                <w:sz w:val="22"/>
                <w:szCs w:val="22"/>
              </w:rPr>
              <w:t xml:space="preserve">Select a sample of </w:t>
            </w:r>
            <w:r>
              <w:rPr>
                <w:rFonts w:ascii="Times New Roman" w:hAnsi="Times New Roman"/>
                <w:sz w:val="22"/>
                <w:szCs w:val="22"/>
              </w:rPr>
              <w:t>25, i</w:t>
            </w:r>
            <w:r w:rsidRPr="007A2EE1">
              <w:rPr>
                <w:rFonts w:ascii="Times New Roman" w:hAnsi="Times New Roman"/>
                <w:sz w:val="22"/>
                <w:szCs w:val="22"/>
              </w:rPr>
              <w:t>nclud</w:t>
            </w:r>
            <w:r>
              <w:rPr>
                <w:rFonts w:ascii="Times New Roman" w:hAnsi="Times New Roman"/>
                <w:sz w:val="22"/>
                <w:szCs w:val="22"/>
              </w:rPr>
              <w:t>ing the three to five</w:t>
            </w:r>
            <w:r w:rsidRPr="007A2EE1">
              <w:rPr>
                <w:rFonts w:ascii="Times New Roman" w:hAnsi="Times New Roman"/>
                <w:sz w:val="22"/>
                <w:szCs w:val="22"/>
              </w:rPr>
              <w:t xml:space="preserve"> large</w:t>
            </w:r>
            <w:r>
              <w:rPr>
                <w:rFonts w:ascii="Times New Roman" w:hAnsi="Times New Roman"/>
                <w:sz w:val="22"/>
                <w:szCs w:val="22"/>
              </w:rPr>
              <w:t>st</w:t>
            </w:r>
            <w:r w:rsidRPr="007A2EE1">
              <w:rPr>
                <w:rFonts w:ascii="Times New Roman" w:hAnsi="Times New Roman"/>
                <w:sz w:val="22"/>
                <w:szCs w:val="22"/>
              </w:rPr>
              <w:t xml:space="preserve"> dollar </w:t>
            </w:r>
            <w:r>
              <w:rPr>
                <w:rFonts w:ascii="Times New Roman" w:hAnsi="Times New Roman"/>
                <w:sz w:val="22"/>
                <w:szCs w:val="22"/>
              </w:rPr>
              <w:t>expenditures,</w:t>
            </w:r>
            <w:r w:rsidRPr="007A2EE1">
              <w:rPr>
                <w:rFonts w:ascii="Times New Roman" w:hAnsi="Times New Roman"/>
                <w:sz w:val="22"/>
                <w:szCs w:val="22"/>
              </w:rPr>
              <w:t xml:space="preserve"> to test for compliance with </w:t>
            </w:r>
            <w:r>
              <w:rPr>
                <w:rFonts w:ascii="Times New Roman" w:hAnsi="Times New Roman"/>
                <w:sz w:val="22"/>
                <w:szCs w:val="22"/>
              </w:rPr>
              <w:t>District</w:t>
            </w:r>
            <w:r w:rsidRPr="007A2EE1">
              <w:rPr>
                <w:rFonts w:ascii="Times New Roman" w:hAnsi="Times New Roman"/>
                <w:sz w:val="22"/>
                <w:szCs w:val="22"/>
              </w:rPr>
              <w:t xml:space="preserve"> direct pay policies on when a PO is or </w:t>
            </w:r>
            <w:proofErr w:type="gramStart"/>
            <w:r w:rsidRPr="007A2EE1">
              <w:rPr>
                <w:rFonts w:ascii="Times New Roman" w:hAnsi="Times New Roman"/>
                <w:sz w:val="22"/>
                <w:szCs w:val="22"/>
              </w:rPr>
              <w:t>is not required</w:t>
            </w:r>
            <w:proofErr w:type="gramEnd"/>
            <w:r w:rsidRPr="007A2EE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2332BBFE" w14:textId="77777777" w:rsidTr="004629B8">
        <w:tc>
          <w:tcPr>
            <w:tcW w:w="10240" w:type="dxa"/>
          </w:tcPr>
          <w:p w14:paraId="6F842864" w14:textId="561D34FD" w:rsidR="008F504E" w:rsidRPr="00AC1D81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13" w:name="_Toc526433624"/>
            <w:bookmarkStart w:id="14" w:name="_Toc139010037"/>
            <w:r w:rsidRPr="00AC1D81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S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urplus</w:t>
            </w:r>
            <w:r w:rsidRPr="00AC1D8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roperty</w:t>
            </w:r>
            <w:bookmarkEnd w:id="13"/>
            <w:bookmarkEnd w:id="14"/>
          </w:p>
        </w:tc>
      </w:tr>
      <w:tr w:rsidR="008F504E" w:rsidRPr="00D107AD" w14:paraId="1F1733C4" w14:textId="77777777" w:rsidTr="004629B8">
        <w:tc>
          <w:tcPr>
            <w:tcW w:w="10240" w:type="dxa"/>
          </w:tcPr>
          <w:p w14:paraId="1230DA2A" w14:textId="732E654E" w:rsidR="008F504E" w:rsidRPr="00AC1D81" w:rsidRDefault="008F504E" w:rsidP="002C0AE2">
            <w:pPr>
              <w:pStyle w:val="ListParagraph"/>
              <w:numPr>
                <w:ilvl w:val="0"/>
                <w:numId w:val="8"/>
              </w:numPr>
              <w:spacing w:after="120"/>
              <w:ind w:left="705" w:hanging="3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Request a list of </w:t>
            </w:r>
            <w:r w:rsidRPr="004629B8">
              <w:rPr>
                <w:rFonts w:ascii="Times New Roman" w:hAnsi="Times New Roman"/>
                <w:b/>
                <w:bCs/>
                <w:sz w:val="22"/>
                <w:szCs w:val="22"/>
              </w:rPr>
              <w:t>asset disposals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for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 xml:space="preserve">engagement </w:t>
            </w:r>
            <w:r>
              <w:rPr>
                <w:rFonts w:ascii="Times New Roman" w:hAnsi="Times New Roman"/>
                <w:sz w:val="22"/>
                <w:szCs w:val="22"/>
              </w:rPr>
              <w:t>period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8F504E" w:rsidRPr="00D107AD" w14:paraId="08C2EA92" w14:textId="77777777" w:rsidTr="004629B8">
        <w:tc>
          <w:tcPr>
            <w:tcW w:w="10240" w:type="dxa"/>
          </w:tcPr>
          <w:p w14:paraId="6C62C507" w14:textId="035DD526" w:rsidR="008F504E" w:rsidRPr="00AC1D81" w:rsidRDefault="008F504E" w:rsidP="002C0AE2">
            <w:pPr>
              <w:pStyle w:val="ListParagraph"/>
              <w:numPr>
                <w:ilvl w:val="0"/>
                <w:numId w:val="8"/>
              </w:numPr>
              <w:spacing w:after="120"/>
              <w:ind w:left="705" w:hanging="3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Select five disposal transactions and test to d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etermine that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>istrict</w:t>
            </w:r>
            <w:proofErr w:type="gramEnd"/>
            <w:r w:rsidRPr="00AC1D81">
              <w:rPr>
                <w:rFonts w:ascii="Times New Roman" w:hAnsi="Times New Roman"/>
                <w:sz w:val="22"/>
                <w:szCs w:val="22"/>
              </w:rPr>
              <w:t xml:space="preserve"> has handled disposal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 xml:space="preserve"> of surplus property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according to the District’s Procurement Code and Regulations</w:t>
            </w:r>
            <w:r w:rsidRPr="00AC1D8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04E" w:rsidRPr="00D107AD" w14:paraId="774A1704" w14:textId="77777777" w:rsidTr="004629B8">
        <w:tc>
          <w:tcPr>
            <w:tcW w:w="10240" w:type="dxa"/>
          </w:tcPr>
          <w:p w14:paraId="0B0014C6" w14:textId="6418398A" w:rsidR="008F504E" w:rsidRPr="00B703E8" w:rsidRDefault="008F504E" w:rsidP="002C0AE2">
            <w:pPr>
              <w:pStyle w:val="Heading1"/>
              <w:numPr>
                <w:ilvl w:val="0"/>
                <w:numId w:val="14"/>
              </w:numPr>
              <w:spacing w:before="240" w:after="120"/>
              <w:ind w:left="360"/>
              <w:rPr>
                <w:rFonts w:ascii="Times New Roman" w:hAnsi="Times New Roman"/>
                <w:sz w:val="22"/>
                <w:szCs w:val="22"/>
              </w:rPr>
            </w:pPr>
            <w:bookmarkStart w:id="15" w:name="_F.__"/>
            <w:bookmarkStart w:id="16" w:name="_Toc526433625"/>
            <w:bookmarkStart w:id="17" w:name="_Toc139010038"/>
            <w:bookmarkEnd w:id="15"/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Compliance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–</w:t>
            </w:r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Construction, </w:t>
            </w:r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>Architect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proofErr w:type="gramStart"/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>Engineer</w:t>
            </w:r>
            <w:proofErr w:type="gramEnd"/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and other related Professional Services</w:t>
            </w:r>
            <w:bookmarkEnd w:id="16"/>
            <w:bookmarkEnd w:id="17"/>
            <w:r w:rsidRPr="00B703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</w:tc>
      </w:tr>
      <w:tr w:rsidR="008F504E" w:rsidRPr="00D107AD" w14:paraId="26371E90" w14:textId="77777777" w:rsidTr="004629B8">
        <w:tc>
          <w:tcPr>
            <w:tcW w:w="10240" w:type="dxa"/>
          </w:tcPr>
          <w:p w14:paraId="7061FB3F" w14:textId="0C7E5181" w:rsidR="008F504E" w:rsidRPr="00AC1D81" w:rsidRDefault="008F504E" w:rsidP="002C0AE2">
            <w:pPr>
              <w:pStyle w:val="ListParagraph"/>
              <w:keepNext/>
              <w:numPr>
                <w:ilvl w:val="0"/>
                <w:numId w:val="9"/>
              </w:numPr>
              <w:spacing w:after="120"/>
              <w:ind w:left="705" w:hanging="3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Request a listing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facilities related expenditures </w:t>
            </w:r>
            <w:r w:rsidR="00F342AB">
              <w:rPr>
                <w:rFonts w:ascii="Times New Roman" w:hAnsi="Times New Roman"/>
                <w:sz w:val="22"/>
                <w:szCs w:val="22"/>
              </w:rPr>
              <w:t xml:space="preserve">to test 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>for compliance</w:t>
            </w:r>
            <w:r w:rsidR="00F342AB">
              <w:rPr>
                <w:rFonts w:ascii="Times New Roman" w:hAnsi="Times New Roman"/>
                <w:sz w:val="22"/>
                <w:szCs w:val="22"/>
              </w:rPr>
              <w:t xml:space="preserve"> per the </w:t>
            </w:r>
            <w:r w:rsidR="007512F0">
              <w:rPr>
                <w:rFonts w:ascii="Times New Roman" w:hAnsi="Times New Roman"/>
                <w:sz w:val="22"/>
                <w:szCs w:val="22"/>
              </w:rPr>
              <w:t>following:</w:t>
            </w:r>
          </w:p>
        </w:tc>
      </w:tr>
      <w:tr w:rsidR="008F504E" w:rsidRPr="00D107AD" w14:paraId="3FE726D5" w14:textId="77777777" w:rsidTr="004629B8">
        <w:trPr>
          <w:cantSplit/>
        </w:trPr>
        <w:tc>
          <w:tcPr>
            <w:tcW w:w="10240" w:type="dxa"/>
          </w:tcPr>
          <w:p w14:paraId="2B9C464B" w14:textId="60A31EA8" w:rsidR="008F504E" w:rsidRPr="00B703E8" w:rsidRDefault="008F504E" w:rsidP="002C0AE2">
            <w:pPr>
              <w:pStyle w:val="ListParagraph"/>
              <w:numPr>
                <w:ilvl w:val="0"/>
                <w:numId w:val="9"/>
              </w:numPr>
              <w:spacing w:after="120"/>
              <w:ind w:left="705" w:hanging="3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Select samples for 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 xml:space="preserve">testing of contracts awarded under </w:t>
            </w:r>
            <w:r w:rsidRPr="00A6421E">
              <w:rPr>
                <w:rFonts w:ascii="Times New Roman" w:hAnsi="Times New Roman"/>
                <w:sz w:val="22"/>
                <w:szCs w:val="22"/>
              </w:rPr>
              <w:t>ARTICLE 9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 xml:space="preserve"> of the </w:t>
            </w:r>
            <w:proofErr w:type="gramStart"/>
            <w:r w:rsidRPr="00B703E8">
              <w:rPr>
                <w:rFonts w:ascii="Times New Roman" w:hAnsi="Times New Roman"/>
                <w:sz w:val="22"/>
                <w:szCs w:val="22"/>
              </w:rPr>
              <w:t>District’s</w:t>
            </w:r>
            <w:proofErr w:type="gramEnd"/>
            <w:r w:rsidRPr="00B703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>ode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54165C4" w14:textId="0F1D671D" w:rsidR="008F504E" w:rsidRPr="00B703E8" w:rsidRDefault="00451138" w:rsidP="002C0AE2">
            <w:pPr>
              <w:pStyle w:val="ListParagraph"/>
              <w:numPr>
                <w:ilvl w:val="1"/>
                <w:numId w:val="9"/>
              </w:numPr>
              <w:spacing w:after="120"/>
              <w:ind w:left="1065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Three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c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 xml:space="preserve">onstruction </w:t>
            </w:r>
            <w:r w:rsidR="008F504E">
              <w:rPr>
                <w:rFonts w:ascii="Times New Roman" w:hAnsi="Times New Roman"/>
                <w:sz w:val="22"/>
                <w:szCs w:val="22"/>
              </w:rPr>
              <w:t xml:space="preserve">procurements 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 xml:space="preserve">using the Construction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attributes in</w:t>
            </w:r>
            <w:r w:rsidR="00582C98" w:rsidRPr="00B703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504E">
              <w:rPr>
                <w:rFonts w:ascii="Times New Roman" w:hAnsi="Times New Roman"/>
                <w:sz w:val="22"/>
                <w:szCs w:val="22"/>
              </w:rPr>
              <w:t>(</w:t>
            </w:r>
            <w:hyperlink w:anchor="_EXHIBIT_B" w:history="1">
              <w:r w:rsidR="008F504E" w:rsidRPr="00A763B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Exhibit B</w:t>
              </w:r>
            </w:hyperlink>
            <w:r w:rsidR="008F504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8E9E4B9" w14:textId="66FBDF2B" w:rsidR="008F504E" w:rsidRPr="00B703E8" w:rsidRDefault="00451138" w:rsidP="002C0AE2">
            <w:pPr>
              <w:pStyle w:val="ListParagraph"/>
              <w:numPr>
                <w:ilvl w:val="1"/>
                <w:numId w:val="9"/>
              </w:numPr>
              <w:spacing w:after="120"/>
              <w:ind w:left="1065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Two 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>A</w:t>
            </w:r>
            <w:r w:rsidR="008F504E">
              <w:rPr>
                <w:rFonts w:ascii="Times New Roman" w:hAnsi="Times New Roman"/>
                <w:sz w:val="22"/>
                <w:szCs w:val="22"/>
              </w:rPr>
              <w:t>rchitect-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>E</w:t>
            </w:r>
            <w:r w:rsidR="008F504E">
              <w:rPr>
                <w:rFonts w:ascii="Times New Roman" w:hAnsi="Times New Roman"/>
                <w:sz w:val="22"/>
                <w:szCs w:val="22"/>
              </w:rPr>
              <w:t>ngineer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 xml:space="preserve"> and Related Professional Services using the A</w:t>
            </w:r>
            <w:r w:rsidR="008F504E">
              <w:rPr>
                <w:rFonts w:ascii="Times New Roman" w:hAnsi="Times New Roman"/>
                <w:sz w:val="22"/>
                <w:szCs w:val="22"/>
              </w:rPr>
              <w:t>-</w:t>
            </w:r>
            <w:r w:rsidR="008F504E" w:rsidRPr="00B703E8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582C98">
              <w:rPr>
                <w:rFonts w:ascii="Times New Roman" w:hAnsi="Times New Roman"/>
                <w:sz w:val="22"/>
                <w:szCs w:val="22"/>
              </w:rPr>
              <w:t>attributes in</w:t>
            </w:r>
            <w:r w:rsidR="008F504E">
              <w:rPr>
                <w:rFonts w:ascii="Times New Roman" w:hAnsi="Times New Roman"/>
                <w:sz w:val="22"/>
                <w:szCs w:val="22"/>
              </w:rPr>
              <w:t>. (</w:t>
            </w:r>
            <w:hyperlink w:anchor="_EXHIBIT_D" w:history="1">
              <w:r w:rsidR="008F504E" w:rsidRPr="00A763B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Exhibit D</w:t>
              </w:r>
            </w:hyperlink>
            <w:r w:rsidR="008F504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28E53F7" w14:textId="02038F4C" w:rsidR="008F504E" w:rsidRDefault="008F504E" w:rsidP="002C0AE2">
            <w:pPr>
              <w:spacing w:after="120"/>
              <w:ind w:left="705"/>
            </w:pPr>
            <w:r w:rsidRPr="00CF1E72">
              <w:rPr>
                <w:rFonts w:ascii="Times New Roman" w:hAnsi="Times New Roman"/>
                <w:i/>
                <w:sz w:val="22"/>
                <w:szCs w:val="22"/>
              </w:rPr>
              <w:t xml:space="preserve">If projects began before the </w:t>
            </w:r>
            <w:r w:rsidR="00582C98">
              <w:rPr>
                <w:rFonts w:ascii="Times New Roman" w:hAnsi="Times New Roman"/>
                <w:i/>
                <w:sz w:val="22"/>
                <w:szCs w:val="22"/>
              </w:rPr>
              <w:t>engagement</w:t>
            </w:r>
            <w:r w:rsidR="00582C98" w:rsidRPr="00CF1E7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F1E72">
              <w:rPr>
                <w:rFonts w:ascii="Times New Roman" w:hAnsi="Times New Roman"/>
                <w:i/>
                <w:sz w:val="22"/>
                <w:szCs w:val="22"/>
              </w:rPr>
              <w:t xml:space="preserve">period and the contract has </w:t>
            </w:r>
            <w:proofErr w:type="gramStart"/>
            <w:r w:rsidRPr="00CF1E72">
              <w:rPr>
                <w:rFonts w:ascii="Times New Roman" w:hAnsi="Times New Roman"/>
                <w:i/>
                <w:sz w:val="22"/>
                <w:szCs w:val="22"/>
              </w:rPr>
              <w:t>been tested</w:t>
            </w:r>
            <w:proofErr w:type="gramEnd"/>
            <w:r w:rsidRPr="00CF1E72">
              <w:rPr>
                <w:rFonts w:ascii="Times New Roman" w:hAnsi="Times New Roman"/>
                <w:i/>
                <w:sz w:val="22"/>
                <w:szCs w:val="22"/>
              </w:rPr>
              <w:t xml:space="preserve"> previously, test change orders that occurred during the </w:t>
            </w:r>
            <w:r w:rsidR="00582C98">
              <w:rPr>
                <w:rFonts w:ascii="Times New Roman" w:hAnsi="Times New Roman"/>
                <w:i/>
                <w:sz w:val="22"/>
                <w:szCs w:val="22"/>
              </w:rPr>
              <w:t>engagement</w:t>
            </w:r>
            <w:r w:rsidR="00582C98" w:rsidRPr="00CF1E7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F1E72">
              <w:rPr>
                <w:rFonts w:ascii="Times New Roman" w:hAnsi="Times New Roman"/>
                <w:i/>
                <w:sz w:val="22"/>
                <w:szCs w:val="22"/>
              </w:rPr>
              <w:t>period.</w:t>
            </w:r>
            <w:r>
              <w:t xml:space="preserve"> </w:t>
            </w:r>
          </w:p>
          <w:p w14:paraId="680A97F6" w14:textId="6CEC1BEA" w:rsidR="008F504E" w:rsidRPr="00F46974" w:rsidRDefault="008F504E" w:rsidP="002C0AE2">
            <w:pPr>
              <w:spacing w:after="120"/>
              <w:ind w:left="7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If the District used any alternative construction delivery method</w:t>
            </w:r>
            <w:r>
              <w:rPr>
                <w:rFonts w:ascii="Times New Roman" w:hAnsi="Times New Roman"/>
                <w:sz w:val="22"/>
                <w:szCs w:val="22"/>
              </w:rPr>
              <w:t>s (other than design bid build)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 xml:space="preserve">, test project for applicable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 xml:space="preserve">ode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>ection compliance.</w:t>
            </w:r>
          </w:p>
          <w:p w14:paraId="79749B1C" w14:textId="40D92AC6" w:rsidR="008F504E" w:rsidRPr="00F46974" w:rsidRDefault="008F504E" w:rsidP="00F46974">
            <w:pPr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a.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  <w:t xml:space="preserve">construction management at 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risk;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96F8187" w14:textId="77777777" w:rsidR="008F504E" w:rsidRPr="00F46974" w:rsidRDefault="008F504E" w:rsidP="00F46974">
            <w:pPr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b.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  <w:t xml:space="preserve">operations and 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maintenance;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C8D15E" w14:textId="77777777" w:rsidR="008F504E" w:rsidRPr="00F46974" w:rsidRDefault="008F504E" w:rsidP="00F46974">
            <w:pPr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c.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  <w:t xml:space="preserve">design 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build;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14B4E6" w14:textId="1336D4AE" w:rsidR="008F504E" w:rsidRPr="00F46974" w:rsidRDefault="008F504E" w:rsidP="00F46974">
            <w:pPr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d.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  <w:t xml:space="preserve">design build 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operate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12F0" w:rsidRPr="00F46974">
              <w:rPr>
                <w:rFonts w:ascii="Times New Roman" w:hAnsi="Times New Roman"/>
                <w:sz w:val="22"/>
                <w:szCs w:val="22"/>
              </w:rPr>
              <w:t>maintain; and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96CCCC6" w14:textId="77777777" w:rsidR="008F504E" w:rsidRPr="00F46974" w:rsidRDefault="008F504E" w:rsidP="00F46974">
            <w:pPr>
              <w:spacing w:after="120"/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e.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  <w:t xml:space="preserve">design build finance 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operate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maintain.</w:t>
            </w:r>
          </w:p>
          <w:p w14:paraId="1DF88D04" w14:textId="77777777" w:rsidR="008F504E" w:rsidRPr="00F46974" w:rsidRDefault="008F504E" w:rsidP="002C0AE2">
            <w:pPr>
              <w:spacing w:after="60"/>
              <w:ind w:left="7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 xml:space="preserve">In addition to those methods identified, the regulations may: </w:t>
            </w:r>
          </w:p>
          <w:p w14:paraId="6346980F" w14:textId="299B15AF" w:rsidR="008F504E" w:rsidRPr="00F46974" w:rsidRDefault="008F504E" w:rsidP="00F46974">
            <w:pPr>
              <w:spacing w:after="120"/>
              <w:ind w:left="1125" w:hanging="40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a.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approve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as an alternate project delivery method any combination of design, construction, finance, and services for operations and maintenance of an infrastructure </w:t>
            </w:r>
            <w:r w:rsidR="007512F0" w:rsidRPr="00F46974">
              <w:rPr>
                <w:rFonts w:ascii="Times New Roman" w:hAnsi="Times New Roman"/>
                <w:sz w:val="22"/>
                <w:szCs w:val="22"/>
              </w:rPr>
              <w:t>facility; and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6F51047" w14:textId="1F5F03AB" w:rsidR="008F504E" w:rsidRPr="00CF1E72" w:rsidRDefault="008F504E" w:rsidP="00F46974">
            <w:pPr>
              <w:spacing w:after="120"/>
              <w:ind w:left="1125" w:hanging="405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ab/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>allow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 or require the District to follow any of the additional procedures established by 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6974">
              <w:rPr>
                <w:rFonts w:ascii="Times New Roman" w:hAnsi="Times New Roman"/>
                <w:sz w:val="22"/>
                <w:szCs w:val="22"/>
              </w:rPr>
              <w:t>11-35-3024.</w:t>
            </w:r>
          </w:p>
        </w:tc>
      </w:tr>
      <w:tr w:rsidR="008F504E" w:rsidRPr="00D107AD" w14:paraId="36661545" w14:textId="77777777" w:rsidTr="004629B8">
        <w:trPr>
          <w:cantSplit/>
        </w:trPr>
        <w:tc>
          <w:tcPr>
            <w:tcW w:w="10240" w:type="dxa"/>
          </w:tcPr>
          <w:p w14:paraId="596D89CD" w14:textId="0C74A1A7" w:rsidR="008F504E" w:rsidRDefault="008F504E" w:rsidP="002C0AE2">
            <w:pPr>
              <w:pStyle w:val="ListParagraph"/>
              <w:numPr>
                <w:ilvl w:val="0"/>
                <w:numId w:val="9"/>
              </w:numPr>
              <w:spacing w:after="120"/>
              <w:ind w:left="705" w:hanging="345"/>
              <w:rPr>
                <w:rFonts w:ascii="Times New Roman" w:hAnsi="Times New Roman"/>
                <w:sz w:val="22"/>
                <w:szCs w:val="22"/>
              </w:rPr>
            </w:pPr>
            <w:r w:rsidRPr="00B703E8">
              <w:rPr>
                <w:rFonts w:ascii="Times New Roman" w:hAnsi="Times New Roman"/>
                <w:sz w:val="22"/>
                <w:szCs w:val="22"/>
              </w:rPr>
              <w:t xml:space="preserve">Inquire if District uses </w:t>
            </w:r>
            <w:r w:rsidRPr="008305EA">
              <w:rPr>
                <w:rFonts w:ascii="Times New Roman" w:hAnsi="Times New Roman"/>
                <w:sz w:val="22"/>
                <w:szCs w:val="22"/>
                <w:u w:val="single"/>
              </w:rPr>
              <w:t xml:space="preserve">Indefinite </w:t>
            </w:r>
            <w:r w:rsidR="00451138">
              <w:rPr>
                <w:rFonts w:ascii="Times New Roman" w:hAnsi="Times New Roman"/>
                <w:sz w:val="22"/>
                <w:szCs w:val="22"/>
                <w:u w:val="single"/>
              </w:rPr>
              <w:t>Quantity</w:t>
            </w:r>
            <w:r w:rsidR="00451138" w:rsidRPr="008305E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8305EA">
              <w:rPr>
                <w:rFonts w:ascii="Times New Roman" w:hAnsi="Times New Roman"/>
                <w:sz w:val="22"/>
                <w:szCs w:val="22"/>
                <w:u w:val="single"/>
              </w:rPr>
              <w:t>Contracts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F5118">
              <w:rPr>
                <w:rFonts w:ascii="Times New Roman" w:hAnsi="Times New Roman"/>
                <w:sz w:val="22"/>
                <w:szCs w:val="22"/>
              </w:rPr>
              <w:t>IDQ</w:t>
            </w:r>
            <w:r w:rsidRPr="00B703E8">
              <w:rPr>
                <w:rFonts w:ascii="Times New Roman" w:hAnsi="Times New Roman"/>
                <w:sz w:val="22"/>
                <w:szCs w:val="22"/>
              </w:rPr>
              <w:t xml:space="preserve">s).  </w:t>
            </w:r>
          </w:p>
          <w:p w14:paraId="5AC14A92" w14:textId="5A4C591C" w:rsidR="008F504E" w:rsidRPr="00F46974" w:rsidRDefault="008F504E" w:rsidP="00F46974">
            <w:pPr>
              <w:spacing w:after="120"/>
              <w:ind w:left="765"/>
              <w:rPr>
                <w:rFonts w:ascii="Times New Roman" w:hAnsi="Times New Roman"/>
                <w:sz w:val="22"/>
                <w:szCs w:val="22"/>
              </w:rPr>
            </w:pPr>
            <w:r w:rsidRPr="00F46974">
              <w:rPr>
                <w:rFonts w:ascii="Times New Roman" w:hAnsi="Times New Roman"/>
                <w:sz w:val="22"/>
                <w:szCs w:val="22"/>
              </w:rPr>
              <w:t>Select a sample of three and test for compliance</w:t>
            </w:r>
            <w:proofErr w:type="gramStart"/>
            <w:r w:rsidRPr="00F4697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End"/>
            <w:r w:rsidRPr="00F46974">
              <w:rPr>
                <w:rFonts w:ascii="Times New Roman" w:hAnsi="Times New Roman"/>
                <w:sz w:val="22"/>
                <w:szCs w:val="22"/>
              </w:rPr>
              <w:t>(</w:t>
            </w:r>
            <w:hyperlink w:anchor="_EXHIBIT_C" w:history="1">
              <w:r w:rsidRPr="00F4697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Exhibit C</w:t>
              </w:r>
            </w:hyperlink>
            <w:r w:rsidRPr="00F4697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43ABB3F4" w14:textId="77777777" w:rsidR="006C2F8E" w:rsidRDefault="006C2F8E">
      <w:pPr>
        <w:rPr>
          <w:rFonts w:ascii="Times New Roman" w:hAnsi="Times New Roman"/>
          <w:b/>
          <w:sz w:val="22"/>
          <w:szCs w:val="22"/>
        </w:rPr>
        <w:sectPr w:rsidR="006C2F8E" w:rsidSect="009D6BF4">
          <w:pgSz w:w="12240" w:h="15840" w:code="1"/>
          <w:pgMar w:top="892" w:right="1170" w:bottom="810" w:left="810" w:header="450" w:footer="570" w:gutter="0"/>
          <w:paperSrc w:first="7" w:other="7"/>
          <w:cols w:space="720"/>
        </w:sectPr>
      </w:pPr>
    </w:p>
    <w:p w14:paraId="2D236964" w14:textId="61F483E3" w:rsidR="00121F4D" w:rsidRDefault="00121F4D" w:rsidP="0016561F">
      <w:pPr>
        <w:pStyle w:val="Heading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bookmarkStart w:id="18" w:name="_EXHIBIT_A"/>
      <w:bookmarkStart w:id="19" w:name="_Toc526433626"/>
      <w:bookmarkStart w:id="20" w:name="_Toc139010039"/>
      <w:bookmarkEnd w:id="18"/>
      <w:r w:rsidRPr="00D107AD">
        <w:rPr>
          <w:rFonts w:ascii="Times New Roman" w:hAnsi="Times New Roman"/>
          <w:sz w:val="22"/>
          <w:szCs w:val="22"/>
        </w:rPr>
        <w:lastRenderedPageBreak/>
        <w:t>EXHIBIT A</w:t>
      </w:r>
      <w:r w:rsidR="0023291D" w:rsidRPr="0023291D">
        <w:rPr>
          <w:rFonts w:ascii="Times New Roman" w:hAnsi="Times New Roman"/>
          <w:b w:val="0"/>
          <w:sz w:val="22"/>
          <w:szCs w:val="22"/>
        </w:rPr>
        <w:t xml:space="preserve"> </w:t>
      </w:r>
      <w:r w:rsidR="0023291D">
        <w:rPr>
          <w:rFonts w:ascii="Times New Roman" w:hAnsi="Times New Roman"/>
          <w:b w:val="0"/>
          <w:sz w:val="22"/>
          <w:szCs w:val="22"/>
        </w:rPr>
        <w:t xml:space="preserve">- </w:t>
      </w:r>
      <w:r w:rsidR="00582C98">
        <w:rPr>
          <w:rFonts w:ascii="Times New Roman" w:hAnsi="Times New Roman"/>
          <w:b w:val="0"/>
          <w:sz w:val="22"/>
          <w:szCs w:val="22"/>
        </w:rPr>
        <w:t>Attributes</w:t>
      </w:r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 for </w:t>
      </w:r>
      <w:hyperlink w:anchor="_D.__" w:history="1">
        <w:r w:rsidR="0023291D" w:rsidRPr="001D7C7D">
          <w:rPr>
            <w:rStyle w:val="Hyperlink"/>
            <w:rFonts w:ascii="Times New Roman" w:hAnsi="Times New Roman"/>
            <w:b w:val="0"/>
            <w:sz w:val="22"/>
            <w:szCs w:val="22"/>
          </w:rPr>
          <w:t>Section D</w:t>
        </w:r>
        <w:bookmarkEnd w:id="19"/>
        <w:bookmarkEnd w:id="20"/>
      </w:hyperlink>
    </w:p>
    <w:p w14:paraId="7D80C941" w14:textId="77777777" w:rsidR="00732CB3" w:rsidRDefault="0041423C" w:rsidP="00732CB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 w14:anchorId="140C184E">
          <v:rect id="_x0000_i1025" style="width:512.5pt;height:1.6pt" o:hrpct="990" o:hralign="center" o:hrstd="t" o:hrnoshade="t" o:hr="t" fillcolor="black [3213]" stroked="f"/>
        </w:pict>
      </w:r>
    </w:p>
    <w:p w14:paraId="50B5B51A" w14:textId="77777777" w:rsidR="00121F4D" w:rsidRPr="00D107AD" w:rsidRDefault="00270754" w:rsidP="00AF4E3F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(A)</w:t>
      </w:r>
      <w:r w:rsidR="00121F4D" w:rsidRPr="00D107AD">
        <w:rPr>
          <w:rFonts w:ascii="Times New Roman" w:hAnsi="Times New Roman"/>
          <w:sz w:val="22"/>
          <w:szCs w:val="22"/>
        </w:rPr>
        <w:tab/>
        <w:t xml:space="preserve">The properly approved requisition agrees with the purchase order </w:t>
      </w:r>
      <w:r w:rsidR="00F7451A">
        <w:rPr>
          <w:rFonts w:ascii="Times New Roman" w:hAnsi="Times New Roman"/>
          <w:sz w:val="22"/>
          <w:szCs w:val="22"/>
        </w:rPr>
        <w:t xml:space="preserve">(PO) </w:t>
      </w:r>
      <w:r w:rsidR="00121F4D" w:rsidRPr="00D107AD">
        <w:rPr>
          <w:rFonts w:ascii="Times New Roman" w:hAnsi="Times New Roman"/>
          <w:sz w:val="22"/>
          <w:szCs w:val="22"/>
        </w:rPr>
        <w:t xml:space="preserve">and the vendor invoice for items procured and amount.  Invoice and </w:t>
      </w:r>
      <w:r w:rsidR="00F7451A">
        <w:rPr>
          <w:rFonts w:ascii="Times New Roman" w:hAnsi="Times New Roman"/>
          <w:sz w:val="22"/>
          <w:szCs w:val="22"/>
        </w:rPr>
        <w:t>PO</w:t>
      </w:r>
      <w:r w:rsidR="00121F4D" w:rsidRPr="00D107AD">
        <w:rPr>
          <w:rFonts w:ascii="Times New Roman" w:hAnsi="Times New Roman"/>
          <w:sz w:val="22"/>
          <w:szCs w:val="22"/>
        </w:rPr>
        <w:t xml:space="preserve"> amounts agree.  The voucher is supported by the proper receiving reports which are signed and dated by receiving personnel.  Dates of documents indicate that the procurement was properly authorized</w:t>
      </w:r>
      <w:r w:rsidR="004715C6" w:rsidRPr="00D107AD">
        <w:rPr>
          <w:rFonts w:ascii="Times New Roman" w:hAnsi="Times New Roman"/>
          <w:sz w:val="22"/>
          <w:szCs w:val="22"/>
        </w:rPr>
        <w:t>.</w:t>
      </w:r>
    </w:p>
    <w:p w14:paraId="7FF81DFA" w14:textId="0C788ABE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(B)</w:t>
      </w:r>
      <w:r w:rsidRPr="00D107AD">
        <w:rPr>
          <w:rFonts w:ascii="Times New Roman" w:hAnsi="Times New Roman"/>
          <w:sz w:val="22"/>
          <w:szCs w:val="22"/>
        </w:rPr>
        <w:tab/>
        <w:t>Discounts were taken and payment was made in a timely manner.  Only S.C. sales taxes were paid.</w:t>
      </w:r>
    </w:p>
    <w:p w14:paraId="43C07DE0" w14:textId="77777777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(C)</w:t>
      </w:r>
      <w:r w:rsidRPr="00D107AD">
        <w:rPr>
          <w:rFonts w:ascii="Times New Roman" w:hAnsi="Times New Roman"/>
          <w:sz w:val="22"/>
          <w:szCs w:val="22"/>
        </w:rPr>
        <w:tab/>
        <w:t>All changes to the purchase order (i.e., price and quantity changes) were properly documented and approved</w:t>
      </w:r>
      <w:r w:rsidR="001D0093" w:rsidRPr="00D107AD">
        <w:rPr>
          <w:rFonts w:ascii="Times New Roman" w:hAnsi="Times New Roman"/>
          <w:sz w:val="22"/>
          <w:szCs w:val="22"/>
        </w:rPr>
        <w:t xml:space="preserve"> and within the general scope of the original contract</w:t>
      </w:r>
      <w:r w:rsidRPr="00D107AD">
        <w:rPr>
          <w:rFonts w:ascii="Times New Roman" w:hAnsi="Times New Roman"/>
          <w:sz w:val="22"/>
          <w:szCs w:val="22"/>
        </w:rPr>
        <w:t>.</w:t>
      </w:r>
    </w:p>
    <w:p w14:paraId="70E5CC26" w14:textId="7C747E4B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(D)</w:t>
      </w:r>
      <w:r w:rsidRPr="00D107AD">
        <w:rPr>
          <w:rFonts w:ascii="Times New Roman" w:hAnsi="Times New Roman"/>
          <w:sz w:val="22"/>
          <w:szCs w:val="22"/>
        </w:rPr>
        <w:tab/>
      </w:r>
      <w:r w:rsidR="00E500A9" w:rsidRPr="00D107AD">
        <w:rPr>
          <w:rFonts w:ascii="Times New Roman" w:hAnsi="Times New Roman"/>
          <w:sz w:val="22"/>
          <w:szCs w:val="22"/>
        </w:rPr>
        <w:t xml:space="preserve">Optional state </w:t>
      </w:r>
      <w:r w:rsidRPr="00D107AD">
        <w:rPr>
          <w:rFonts w:ascii="Times New Roman" w:hAnsi="Times New Roman"/>
          <w:sz w:val="22"/>
          <w:szCs w:val="22"/>
        </w:rPr>
        <w:t>term con</w:t>
      </w:r>
      <w:r w:rsidR="004715C6" w:rsidRPr="00D107AD">
        <w:rPr>
          <w:rFonts w:ascii="Times New Roman" w:hAnsi="Times New Roman"/>
          <w:sz w:val="22"/>
          <w:szCs w:val="22"/>
        </w:rPr>
        <w:t>tracts were utilized.</w:t>
      </w:r>
    </w:p>
    <w:p w14:paraId="35E88483" w14:textId="1ADDD366" w:rsidR="00121F4D" w:rsidRPr="00D107AD" w:rsidRDefault="004715C6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(E)</w:t>
      </w:r>
      <w:r w:rsidRPr="00D107AD">
        <w:rPr>
          <w:rFonts w:ascii="Times New Roman" w:hAnsi="Times New Roman"/>
          <w:sz w:val="22"/>
          <w:szCs w:val="22"/>
        </w:rPr>
        <w:tab/>
        <w:t>The procurement was made</w:t>
      </w:r>
      <w:r w:rsidR="00117A77">
        <w:rPr>
          <w:rFonts w:ascii="Times New Roman" w:hAnsi="Times New Roman"/>
          <w:sz w:val="22"/>
          <w:szCs w:val="22"/>
        </w:rPr>
        <w:t xml:space="preserve"> in accordance </w:t>
      </w:r>
      <w:r w:rsidR="00121F4D" w:rsidRPr="00D107AD">
        <w:rPr>
          <w:rFonts w:ascii="Times New Roman" w:hAnsi="Times New Roman"/>
          <w:sz w:val="22"/>
          <w:szCs w:val="22"/>
        </w:rPr>
        <w:t xml:space="preserve">with the District's </w:t>
      </w:r>
      <w:r w:rsidR="00F728A4">
        <w:rPr>
          <w:rFonts w:ascii="Times New Roman" w:hAnsi="Times New Roman"/>
          <w:sz w:val="22"/>
          <w:szCs w:val="22"/>
        </w:rPr>
        <w:t>approved c</w:t>
      </w:r>
      <w:r w:rsidR="00F728A4" w:rsidRPr="00D107AD">
        <w:rPr>
          <w:rFonts w:ascii="Times New Roman" w:hAnsi="Times New Roman"/>
          <w:sz w:val="22"/>
          <w:szCs w:val="22"/>
        </w:rPr>
        <w:t xml:space="preserve">ode </w:t>
      </w:r>
      <w:r w:rsidR="00121F4D" w:rsidRPr="00D107AD">
        <w:rPr>
          <w:rFonts w:ascii="Times New Roman" w:hAnsi="Times New Roman"/>
          <w:sz w:val="22"/>
          <w:szCs w:val="22"/>
        </w:rPr>
        <w:t xml:space="preserve">and </w:t>
      </w:r>
      <w:r w:rsidR="00F728A4">
        <w:rPr>
          <w:rFonts w:ascii="Times New Roman" w:hAnsi="Times New Roman"/>
          <w:sz w:val="22"/>
          <w:szCs w:val="22"/>
        </w:rPr>
        <w:t>r</w:t>
      </w:r>
      <w:r w:rsidR="00F728A4" w:rsidRPr="00D107AD">
        <w:rPr>
          <w:rFonts w:ascii="Times New Roman" w:hAnsi="Times New Roman"/>
          <w:sz w:val="22"/>
          <w:szCs w:val="22"/>
        </w:rPr>
        <w:t xml:space="preserve">egulations </w:t>
      </w:r>
      <w:r w:rsidR="00121F4D" w:rsidRPr="00D107AD">
        <w:rPr>
          <w:rFonts w:ascii="Times New Roman" w:hAnsi="Times New Roman"/>
          <w:sz w:val="22"/>
          <w:szCs w:val="22"/>
        </w:rPr>
        <w:t>and any internal procurement procedures.</w:t>
      </w:r>
    </w:p>
    <w:p w14:paraId="3E416263" w14:textId="12159288" w:rsidR="0084748F" w:rsidRPr="00D107AD" w:rsidRDefault="00B470B5" w:rsidP="006B1D9E">
      <w:pPr>
        <w:tabs>
          <w:tab w:val="left" w:pos="540"/>
          <w:tab w:val="left" w:pos="90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D107AD">
        <w:rPr>
          <w:rFonts w:ascii="Times New Roman" w:hAnsi="Times New Roman"/>
          <w:b/>
          <w:sz w:val="22"/>
          <w:szCs w:val="22"/>
        </w:rPr>
        <w:t>(</w:t>
      </w:r>
      <w:r w:rsidR="00582C98">
        <w:rPr>
          <w:rFonts w:ascii="Times New Roman" w:hAnsi="Times New Roman"/>
          <w:b/>
          <w:sz w:val="22"/>
          <w:szCs w:val="22"/>
        </w:rPr>
        <w:t>Practiti</w:t>
      </w:r>
      <w:r w:rsidR="00582C98" w:rsidRPr="00D107AD">
        <w:rPr>
          <w:rFonts w:ascii="Times New Roman" w:hAnsi="Times New Roman"/>
          <w:b/>
          <w:sz w:val="22"/>
          <w:szCs w:val="22"/>
        </w:rPr>
        <w:t>o</w:t>
      </w:r>
      <w:r w:rsidR="00582C98">
        <w:rPr>
          <w:rFonts w:ascii="Times New Roman" w:hAnsi="Times New Roman"/>
          <w:b/>
          <w:sz w:val="22"/>
          <w:szCs w:val="22"/>
        </w:rPr>
        <w:t>ne</w:t>
      </w:r>
      <w:r w:rsidR="00582C98" w:rsidRPr="00D107AD">
        <w:rPr>
          <w:rFonts w:ascii="Times New Roman" w:hAnsi="Times New Roman"/>
          <w:b/>
          <w:sz w:val="22"/>
          <w:szCs w:val="22"/>
        </w:rPr>
        <w:t xml:space="preserve">r </w:t>
      </w:r>
      <w:r w:rsidR="0084748F" w:rsidRPr="00D107AD">
        <w:rPr>
          <w:rFonts w:ascii="Times New Roman" w:hAnsi="Times New Roman"/>
          <w:b/>
          <w:sz w:val="22"/>
          <w:szCs w:val="22"/>
        </w:rPr>
        <w:t xml:space="preserve">must determine dollar thresholds based on </w:t>
      </w:r>
      <w:r w:rsidR="00B73D99">
        <w:rPr>
          <w:rFonts w:ascii="Times New Roman" w:hAnsi="Times New Roman"/>
          <w:b/>
          <w:sz w:val="22"/>
          <w:szCs w:val="22"/>
        </w:rPr>
        <w:t>c</w:t>
      </w:r>
      <w:r w:rsidR="00B73D99" w:rsidRPr="00D107AD">
        <w:rPr>
          <w:rFonts w:ascii="Times New Roman" w:hAnsi="Times New Roman"/>
          <w:b/>
          <w:sz w:val="22"/>
          <w:szCs w:val="22"/>
        </w:rPr>
        <w:t xml:space="preserve">ode </w:t>
      </w:r>
      <w:r w:rsidR="00B73D99">
        <w:rPr>
          <w:rFonts w:ascii="Times New Roman" w:hAnsi="Times New Roman"/>
          <w:b/>
          <w:sz w:val="22"/>
          <w:szCs w:val="22"/>
        </w:rPr>
        <w:t>s</w:t>
      </w:r>
      <w:r w:rsidR="00B73D99" w:rsidRPr="00D107AD">
        <w:rPr>
          <w:rFonts w:ascii="Times New Roman" w:hAnsi="Times New Roman"/>
          <w:b/>
          <w:sz w:val="22"/>
          <w:szCs w:val="22"/>
        </w:rPr>
        <w:t xml:space="preserve">ections </w:t>
      </w:r>
      <w:r w:rsidR="0084748F" w:rsidRPr="00D107AD">
        <w:rPr>
          <w:rFonts w:ascii="Times New Roman" w:hAnsi="Times New Roman"/>
          <w:b/>
          <w:sz w:val="22"/>
          <w:szCs w:val="22"/>
        </w:rPr>
        <w:t>indicated</w:t>
      </w:r>
      <w:r w:rsidR="008A364C" w:rsidRPr="00D107AD">
        <w:rPr>
          <w:rFonts w:ascii="Times New Roman" w:hAnsi="Times New Roman"/>
          <w:b/>
          <w:sz w:val="22"/>
          <w:szCs w:val="22"/>
        </w:rPr>
        <w:t>.  Not all Districts are the same.</w:t>
      </w:r>
      <w:r w:rsidRPr="00D107AD">
        <w:rPr>
          <w:rFonts w:ascii="Times New Roman" w:hAnsi="Times New Roman"/>
          <w:b/>
          <w:sz w:val="22"/>
          <w:szCs w:val="22"/>
        </w:rPr>
        <w:t xml:space="preserve">  Board Approval contract values must also be established.)</w:t>
      </w:r>
    </w:p>
    <w:p w14:paraId="6D684AC7" w14:textId="5AA85A6E" w:rsidR="00121F4D" w:rsidRPr="002C2A9D" w:rsidRDefault="00121F4D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Competitive Sealed Bids</w:t>
      </w:r>
      <w:r w:rsidRPr="002C2A9D">
        <w:rPr>
          <w:rFonts w:ascii="Times New Roman" w:hAnsi="Times New Roman"/>
          <w:sz w:val="22"/>
          <w:szCs w:val="22"/>
        </w:rPr>
        <w:t xml:space="preserve"> </w:t>
      </w:r>
      <w:r w:rsidR="00812D2A" w:rsidRPr="002C2A9D">
        <w:rPr>
          <w:rFonts w:ascii="Times New Roman" w:hAnsi="Times New Roman"/>
          <w:sz w:val="22"/>
          <w:szCs w:val="22"/>
        </w:rPr>
        <w:t>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="00812D2A" w:rsidRPr="002C2A9D">
        <w:rPr>
          <w:rFonts w:ascii="Times New Roman" w:hAnsi="Times New Roman"/>
          <w:sz w:val="22"/>
          <w:szCs w:val="22"/>
        </w:rPr>
        <w:t xml:space="preserve">1520 </w:t>
      </w:r>
      <w:r w:rsidRPr="002C2A9D">
        <w:rPr>
          <w:rFonts w:ascii="Times New Roman" w:hAnsi="Times New Roman"/>
          <w:sz w:val="22"/>
          <w:szCs w:val="22"/>
        </w:rPr>
        <w:t>(</w:t>
      </w:r>
      <w:r w:rsidR="00C21DDC" w:rsidRPr="002C2A9D">
        <w:rPr>
          <w:rFonts w:ascii="Times New Roman" w:hAnsi="Times New Roman"/>
          <w:sz w:val="22"/>
          <w:szCs w:val="22"/>
        </w:rPr>
        <w:t xml:space="preserve">required for </w:t>
      </w:r>
      <w:r w:rsidR="00C21DDC" w:rsidRPr="002C2A9D">
        <w:rPr>
          <w:rFonts w:ascii="Times New Roman" w:hAnsi="Times New Roman"/>
          <w:sz w:val="22"/>
          <w:szCs w:val="22"/>
          <w:u w:val="single"/>
        </w:rPr>
        <w:t>&gt;</w:t>
      </w:r>
      <w:r w:rsidR="00C21DDC" w:rsidRPr="002C2A9D">
        <w:rPr>
          <w:rFonts w:ascii="Times New Roman" w:hAnsi="Times New Roman"/>
          <w:sz w:val="22"/>
          <w:szCs w:val="22"/>
        </w:rPr>
        <w:t xml:space="preserve"> </w:t>
      </w:r>
      <w:r w:rsidRPr="002C2A9D">
        <w:rPr>
          <w:rFonts w:ascii="Times New Roman" w:hAnsi="Times New Roman"/>
          <w:sz w:val="22"/>
          <w:szCs w:val="22"/>
        </w:rPr>
        <w:t>$5</w:t>
      </w:r>
      <w:r w:rsidR="00C21DDC" w:rsidRPr="002C2A9D">
        <w:rPr>
          <w:rFonts w:ascii="Times New Roman" w:hAnsi="Times New Roman"/>
          <w:sz w:val="22"/>
          <w:szCs w:val="22"/>
        </w:rPr>
        <w:t>0</w:t>
      </w:r>
      <w:r w:rsidRPr="002C2A9D">
        <w:rPr>
          <w:rFonts w:ascii="Times New Roman" w:hAnsi="Times New Roman"/>
          <w:sz w:val="22"/>
          <w:szCs w:val="22"/>
        </w:rPr>
        <w:t>,000.00)</w:t>
      </w:r>
      <w:r w:rsidR="00C21DDC" w:rsidRPr="002C2A9D">
        <w:rPr>
          <w:rFonts w:ascii="Times New Roman" w:hAnsi="Times New Roman"/>
          <w:sz w:val="22"/>
          <w:szCs w:val="22"/>
        </w:rPr>
        <w:t xml:space="preserve"> </w:t>
      </w:r>
    </w:p>
    <w:p w14:paraId="550993D3" w14:textId="77777777" w:rsidR="00121F4D" w:rsidRPr="00270754" w:rsidRDefault="00121F4D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 xml:space="preserve">Written invitation for bids documented </w:t>
      </w:r>
    </w:p>
    <w:p w14:paraId="6B78F644" w14:textId="77777777" w:rsidR="00121F4D" w:rsidRPr="00270754" w:rsidRDefault="00121F4D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>Written responses documented and tabulated</w:t>
      </w:r>
    </w:p>
    <w:p w14:paraId="1A8C8F22" w14:textId="77777777" w:rsidR="00171268" w:rsidRPr="00270754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>Award to lowest responsive &amp; responsible bidder or written determination if not</w:t>
      </w:r>
    </w:p>
    <w:p w14:paraId="1D5BCBB8" w14:textId="3FF2A4C8" w:rsidR="00121F4D" w:rsidRPr="00270754" w:rsidRDefault="00121F4D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 xml:space="preserve">Advertisement </w:t>
      </w:r>
      <w:r w:rsidR="00171268" w:rsidRPr="00270754">
        <w:rPr>
          <w:rFonts w:ascii="Times New Roman" w:hAnsi="Times New Roman"/>
          <w:sz w:val="22"/>
          <w:szCs w:val="22"/>
        </w:rPr>
        <w:t xml:space="preserve">bid </w:t>
      </w:r>
      <w:r w:rsidRPr="00270754">
        <w:rPr>
          <w:rFonts w:ascii="Times New Roman" w:hAnsi="Times New Roman"/>
          <w:sz w:val="22"/>
          <w:szCs w:val="22"/>
        </w:rPr>
        <w:t>documented</w:t>
      </w:r>
      <w:r w:rsidR="00171268" w:rsidRPr="00270754">
        <w:rPr>
          <w:rFonts w:ascii="Times New Roman" w:hAnsi="Times New Roman"/>
          <w:sz w:val="22"/>
          <w:szCs w:val="22"/>
        </w:rPr>
        <w:t xml:space="preserve"> as required </w:t>
      </w:r>
      <w:r w:rsidR="006F58B3" w:rsidRPr="00270754">
        <w:rPr>
          <w:rFonts w:ascii="Times New Roman" w:hAnsi="Times New Roman"/>
          <w:sz w:val="22"/>
          <w:szCs w:val="22"/>
        </w:rPr>
        <w:t>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="00171268" w:rsidRPr="00270754">
        <w:rPr>
          <w:rFonts w:ascii="Times New Roman" w:hAnsi="Times New Roman"/>
          <w:sz w:val="22"/>
          <w:szCs w:val="22"/>
        </w:rPr>
        <w:t>1520(3). In excess of $50,000 must be advertised in SCBO.</w:t>
      </w:r>
    </w:p>
    <w:p w14:paraId="65A30671" w14:textId="77777777" w:rsidR="00121F4D" w:rsidRPr="00270754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>Notice of award or intent to award documented, posted, &amp; distributed to each respondent</w:t>
      </w:r>
    </w:p>
    <w:p w14:paraId="3A3B0A86" w14:textId="7DB07A62" w:rsidR="00812D2A" w:rsidRPr="00D107AD" w:rsidRDefault="00812D2A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Competitive Fixed Price</w:t>
      </w:r>
      <w:r w:rsidRPr="00D107AD">
        <w:rPr>
          <w:rFonts w:ascii="Times New Roman" w:hAnsi="Times New Roman"/>
          <w:sz w:val="22"/>
          <w:szCs w:val="22"/>
        </w:rPr>
        <w:t xml:space="preserve">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1525,</w:t>
      </w:r>
    </w:p>
    <w:p w14:paraId="060F789F" w14:textId="7653EAF3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Same requirements as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 except as allowed in applicable Code Section</w:t>
      </w:r>
    </w:p>
    <w:p w14:paraId="1A93193F" w14:textId="0C69551B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Adequate Written Determinations prepared to authorize bidding method other than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</w:t>
      </w:r>
    </w:p>
    <w:p w14:paraId="183C432E" w14:textId="3B210B04" w:rsidR="00812D2A" w:rsidRPr="00D107AD" w:rsidRDefault="00812D2A" w:rsidP="002C0AE2">
      <w:pPr>
        <w:pStyle w:val="ListParagraph"/>
        <w:keepNext/>
        <w:keepLines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Competitive Best Value</w:t>
      </w:r>
      <w:r w:rsidRPr="00D107AD">
        <w:rPr>
          <w:rFonts w:ascii="Times New Roman" w:hAnsi="Times New Roman"/>
          <w:sz w:val="22"/>
          <w:szCs w:val="22"/>
        </w:rPr>
        <w:t xml:space="preserve">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1528</w:t>
      </w:r>
    </w:p>
    <w:p w14:paraId="5AEA0584" w14:textId="798D41C5" w:rsidR="00812D2A" w:rsidRPr="00117A77" w:rsidRDefault="00812D2A" w:rsidP="002C0AE2">
      <w:pPr>
        <w:pStyle w:val="ListParagraph"/>
        <w:keepNext/>
        <w:keepLines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Same requirements as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 except as allowed in applicable Code Section</w:t>
      </w:r>
    </w:p>
    <w:p w14:paraId="5EE26F92" w14:textId="77777777" w:rsidR="00812D2A" w:rsidRPr="001F755D" w:rsidRDefault="00812D2A" w:rsidP="002C0AE2">
      <w:pPr>
        <w:pStyle w:val="ListParagraph"/>
        <w:keepNext/>
        <w:keepLines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F755D">
        <w:rPr>
          <w:rFonts w:ascii="Times New Roman" w:hAnsi="Times New Roman"/>
          <w:sz w:val="22"/>
          <w:szCs w:val="22"/>
        </w:rPr>
        <w:t>Evaluation factors in solicitation with cost must be at a minimum of 60% of the award decision</w:t>
      </w:r>
    </w:p>
    <w:p w14:paraId="2FDF0CFB" w14:textId="0E980890" w:rsidR="00812D2A" w:rsidRPr="00117A77" w:rsidRDefault="00812D2A" w:rsidP="002C0AE2">
      <w:pPr>
        <w:pStyle w:val="ListParagraph"/>
        <w:keepLines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Adequate Written Determinations prepared to authorize bidding method other than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</w:t>
      </w:r>
    </w:p>
    <w:p w14:paraId="1B01C3F7" w14:textId="636E03E3" w:rsidR="00812D2A" w:rsidRPr="00D107AD" w:rsidRDefault="00812D2A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Competitive On Line Bidding</w:t>
      </w:r>
      <w:r w:rsidRPr="00D107AD">
        <w:rPr>
          <w:rFonts w:ascii="Times New Roman" w:hAnsi="Times New Roman"/>
          <w:sz w:val="22"/>
          <w:szCs w:val="22"/>
        </w:rPr>
        <w:t xml:space="preserve">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1529</w:t>
      </w:r>
    </w:p>
    <w:p w14:paraId="2DC798D9" w14:textId="44CC0F26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Same requirements as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 except as allowed in applicable Code Section</w:t>
      </w:r>
    </w:p>
    <w:p w14:paraId="5D3F868F" w14:textId="12C5AEB5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Adequate Written Determinations prepared to authorize bidding method other than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</w:t>
      </w:r>
    </w:p>
    <w:p w14:paraId="691A11F6" w14:textId="0EC6D27D" w:rsidR="00121F4D" w:rsidRPr="00D107AD" w:rsidRDefault="00121F4D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Competitive Sealed Proposals</w:t>
      </w:r>
      <w:r w:rsidRPr="00D107AD">
        <w:rPr>
          <w:rFonts w:ascii="Times New Roman" w:hAnsi="Times New Roman"/>
          <w:sz w:val="22"/>
          <w:szCs w:val="22"/>
        </w:rPr>
        <w:t xml:space="preserve"> (</w:t>
      </w:r>
      <w:r w:rsidR="008A364C" w:rsidRPr="00D107AD">
        <w:rPr>
          <w:rFonts w:ascii="Times New Roman" w:hAnsi="Times New Roman"/>
          <w:sz w:val="22"/>
          <w:szCs w:val="22"/>
        </w:rPr>
        <w:t>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="008A364C" w:rsidRPr="00D107AD">
        <w:rPr>
          <w:rFonts w:ascii="Times New Roman" w:hAnsi="Times New Roman"/>
          <w:sz w:val="22"/>
          <w:szCs w:val="22"/>
        </w:rPr>
        <w:t>1530</w:t>
      </w:r>
      <w:r w:rsidRPr="00D107AD">
        <w:rPr>
          <w:rFonts w:ascii="Times New Roman" w:hAnsi="Times New Roman"/>
          <w:sz w:val="22"/>
          <w:szCs w:val="22"/>
        </w:rPr>
        <w:t>)</w:t>
      </w:r>
    </w:p>
    <w:p w14:paraId="282FE76E" w14:textId="7C85CA57" w:rsidR="00171268" w:rsidRPr="00117A77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 xml:space="preserve">Same requirements as </w:t>
      </w:r>
      <w:r w:rsidR="006F58B3" w:rsidRPr="00117A77">
        <w:rPr>
          <w:rFonts w:ascii="Times New Roman" w:hAnsi="Times New Roman"/>
          <w:sz w:val="22"/>
          <w:szCs w:val="22"/>
        </w:rPr>
        <w:t>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 except as allowed in applicable Code Section and</w:t>
      </w:r>
    </w:p>
    <w:p w14:paraId="50CE315D" w14:textId="33B07001" w:rsidR="00171268" w:rsidRPr="00117A77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Adequate Written Determinations prepared to author</w:t>
      </w:r>
      <w:r w:rsidR="00164924">
        <w:rPr>
          <w:rFonts w:ascii="Times New Roman" w:hAnsi="Times New Roman"/>
          <w:sz w:val="22"/>
          <w:szCs w:val="22"/>
        </w:rPr>
        <w:t>ize bidding method other than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117A77">
        <w:rPr>
          <w:rFonts w:ascii="Times New Roman" w:hAnsi="Times New Roman"/>
          <w:sz w:val="22"/>
          <w:szCs w:val="22"/>
        </w:rPr>
        <w:t>1520</w:t>
      </w:r>
    </w:p>
    <w:p w14:paraId="1148A4CA" w14:textId="77777777" w:rsidR="00171268" w:rsidRPr="00117A77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Determinations to award RFP prepared</w:t>
      </w:r>
    </w:p>
    <w:p w14:paraId="2AE6915B" w14:textId="77777777" w:rsidR="00171268" w:rsidRPr="00117A77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Evaluation factors in solicitation and applied to responses</w:t>
      </w:r>
    </w:p>
    <w:p w14:paraId="6A631DD5" w14:textId="77777777" w:rsidR="00171268" w:rsidRPr="00117A77" w:rsidRDefault="00171268" w:rsidP="002C0AE2">
      <w:pPr>
        <w:pStyle w:val="ListParagraph"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 xml:space="preserve">Evaluation committee's score sheets, confidential statements </w:t>
      </w:r>
    </w:p>
    <w:p w14:paraId="777C630C" w14:textId="77777777" w:rsidR="00171268" w:rsidRPr="00117A77" w:rsidRDefault="00171268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Award to highest ranked offe</w:t>
      </w:r>
      <w:r w:rsidR="00732CB3">
        <w:rPr>
          <w:rFonts w:ascii="Times New Roman" w:hAnsi="Times New Roman"/>
          <w:sz w:val="22"/>
          <w:szCs w:val="22"/>
        </w:rPr>
        <w:t>r</w:t>
      </w:r>
      <w:r w:rsidRPr="00117A77">
        <w:rPr>
          <w:rFonts w:ascii="Times New Roman" w:hAnsi="Times New Roman"/>
          <w:sz w:val="22"/>
          <w:szCs w:val="22"/>
        </w:rPr>
        <w:t>or</w:t>
      </w:r>
    </w:p>
    <w:p w14:paraId="79F0A80F" w14:textId="77777777" w:rsidR="00171268" w:rsidRPr="00117A77" w:rsidRDefault="00171268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Cost or pricing data obtained for RFPs over $500,000 if applicable.</w:t>
      </w:r>
    </w:p>
    <w:p w14:paraId="206C4C73" w14:textId="4EAE462C" w:rsidR="00812D2A" w:rsidRPr="002C2A9D" w:rsidRDefault="00812D2A" w:rsidP="002C0AE2">
      <w:pPr>
        <w:pStyle w:val="ListParagraph"/>
        <w:keepNext/>
        <w:keepLines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Small Purchases</w:t>
      </w:r>
      <w:r w:rsidRPr="002C2A9D">
        <w:rPr>
          <w:rFonts w:ascii="Times New Roman" w:hAnsi="Times New Roman"/>
          <w:sz w:val="22"/>
          <w:szCs w:val="22"/>
        </w:rPr>
        <w:t xml:space="preserve"> (Code Section 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2C2A9D">
        <w:rPr>
          <w:rFonts w:ascii="Times New Roman" w:hAnsi="Times New Roman"/>
          <w:sz w:val="22"/>
          <w:szCs w:val="22"/>
        </w:rPr>
        <w:t xml:space="preserve">1550) (&lt; $50,000 or amount </w:t>
      </w:r>
      <w:r w:rsidRPr="00F46974">
        <w:rPr>
          <w:rFonts w:ascii="Times New Roman" w:hAnsi="Times New Roman"/>
          <w:sz w:val="22"/>
          <w:szCs w:val="22"/>
          <w:u w:val="single"/>
        </w:rPr>
        <w:t>as specified in District Code</w:t>
      </w:r>
      <w:r w:rsidRPr="002C2A9D">
        <w:rPr>
          <w:rFonts w:ascii="Times New Roman" w:hAnsi="Times New Roman"/>
          <w:sz w:val="22"/>
          <w:szCs w:val="22"/>
        </w:rPr>
        <w:t xml:space="preserve">) </w:t>
      </w:r>
    </w:p>
    <w:p w14:paraId="75BD9B23" w14:textId="77777777" w:rsidR="00812D2A" w:rsidRPr="00270754" w:rsidRDefault="00812D2A" w:rsidP="002C0AE2">
      <w:pPr>
        <w:pStyle w:val="ListParagraph"/>
        <w:keepNext/>
        <w:keepLines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  <w:u w:val="single"/>
        </w:rPr>
        <w:t>&lt;</w:t>
      </w:r>
      <w:r w:rsidRPr="00270754">
        <w:rPr>
          <w:rFonts w:ascii="Times New Roman" w:hAnsi="Times New Roman"/>
          <w:sz w:val="22"/>
          <w:szCs w:val="22"/>
        </w:rPr>
        <w:t xml:space="preserve"> $2,500 or amount as specified in District Code - Small purchases not exceeding $2,500 may be accomplished without securing competitive quotations if the prices are considered reasonable </w:t>
      </w:r>
    </w:p>
    <w:p w14:paraId="05F572DF" w14:textId="77777777" w:rsidR="00812D2A" w:rsidRPr="00270754" w:rsidRDefault="00812D2A" w:rsidP="002C0AE2">
      <w:pPr>
        <w:pStyle w:val="ListParagraph"/>
        <w:keepNext/>
        <w:keepLines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 xml:space="preserve">&gt;$2,500 to $10,000. Solicitation of written quotes from a minimum of three qualified sources of supply </w:t>
      </w:r>
    </w:p>
    <w:p w14:paraId="344490E1" w14:textId="77777777" w:rsidR="00812D2A" w:rsidRPr="00270754" w:rsidRDefault="00812D2A" w:rsidP="002C0AE2">
      <w:pPr>
        <w:pStyle w:val="ListParagraph"/>
        <w:keepLines/>
        <w:numPr>
          <w:ilvl w:val="0"/>
          <w:numId w:val="10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270754">
        <w:rPr>
          <w:rFonts w:ascii="Times New Roman" w:hAnsi="Times New Roman"/>
          <w:sz w:val="22"/>
          <w:szCs w:val="22"/>
        </w:rPr>
        <w:t xml:space="preserve">&gt;$10,000 up to $50,000.  Written solicitation of written quotes, bids, or proposals must be made.  The procurement shall be advertised at least once in South Carolina Business Opportunities (SCBO) or a newspaper of general circulation in the District.  </w:t>
      </w:r>
    </w:p>
    <w:p w14:paraId="4576E699" w14:textId="0F691DF0" w:rsidR="00812D2A" w:rsidRPr="00D107AD" w:rsidRDefault="00812D2A" w:rsidP="002C0AE2">
      <w:pPr>
        <w:pStyle w:val="ListParagraph"/>
        <w:keepNext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lastRenderedPageBreak/>
        <w:t>Sole Source</w:t>
      </w:r>
      <w:r w:rsidRPr="00D107AD">
        <w:rPr>
          <w:rFonts w:ascii="Times New Roman" w:hAnsi="Times New Roman"/>
          <w:sz w:val="22"/>
          <w:szCs w:val="22"/>
        </w:rPr>
        <w:t xml:space="preserve"> (§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1560)</w:t>
      </w:r>
    </w:p>
    <w:p w14:paraId="7D7953C5" w14:textId="77777777" w:rsidR="00812D2A" w:rsidRPr="00117A77" w:rsidRDefault="00812D2A" w:rsidP="002C0AE2">
      <w:pPr>
        <w:pStyle w:val="ListParagraph"/>
        <w:keepNext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Written determination prepared in advance and approved by authorized official</w:t>
      </w:r>
    </w:p>
    <w:p w14:paraId="328FA4C1" w14:textId="0769DC17" w:rsidR="00812D2A" w:rsidRDefault="00812D2A" w:rsidP="002C0AE2">
      <w:pPr>
        <w:pStyle w:val="ListParagraph"/>
        <w:keepNext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Single source was appropriate</w:t>
      </w:r>
    </w:p>
    <w:p w14:paraId="032D0373" w14:textId="35CDAC52" w:rsidR="000256B0" w:rsidRPr="00117A77" w:rsidRDefault="000256B0" w:rsidP="002C0AE2">
      <w:pPr>
        <w:pStyle w:val="ListParagraph"/>
        <w:keepNext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0256B0">
        <w:rPr>
          <w:rFonts w:ascii="Times New Roman" w:hAnsi="Times New Roman"/>
          <w:sz w:val="22"/>
          <w:szCs w:val="22"/>
        </w:rPr>
        <w:t>Transaction reported (§ 2440)</w:t>
      </w:r>
    </w:p>
    <w:p w14:paraId="43BD6240" w14:textId="77777777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 xml:space="preserve">Cost or pricing data obtained for sole </w:t>
      </w:r>
      <w:r>
        <w:rPr>
          <w:rFonts w:ascii="Times New Roman" w:hAnsi="Times New Roman"/>
          <w:sz w:val="22"/>
          <w:szCs w:val="22"/>
        </w:rPr>
        <w:t>sources greater than $500,000.</w:t>
      </w:r>
    </w:p>
    <w:p w14:paraId="536EFDC0" w14:textId="5DCC87C1" w:rsidR="00812D2A" w:rsidRPr="00D107AD" w:rsidRDefault="00812D2A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A6421E">
        <w:rPr>
          <w:rFonts w:ascii="Times New Roman" w:hAnsi="Times New Roman"/>
          <w:sz w:val="22"/>
          <w:szCs w:val="22"/>
          <w:u w:val="single"/>
        </w:rPr>
        <w:t>Emergency</w:t>
      </w:r>
      <w:r w:rsidRPr="00D107AD">
        <w:rPr>
          <w:rFonts w:ascii="Times New Roman" w:hAnsi="Times New Roman"/>
          <w:sz w:val="22"/>
          <w:szCs w:val="22"/>
        </w:rPr>
        <w:t xml:space="preserve"> (§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1570)</w:t>
      </w:r>
    </w:p>
    <w:p w14:paraId="64099A0C" w14:textId="77777777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Written determination prepared and a</w:t>
      </w:r>
      <w:r>
        <w:rPr>
          <w:rFonts w:ascii="Times New Roman" w:hAnsi="Times New Roman"/>
          <w:sz w:val="22"/>
          <w:szCs w:val="22"/>
        </w:rPr>
        <w:t>pproved by authorized official</w:t>
      </w:r>
    </w:p>
    <w:p w14:paraId="5F679C65" w14:textId="77777777" w:rsidR="00812D2A" w:rsidRPr="00117A77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Emergency was justified</w:t>
      </w:r>
      <w:r w:rsidRPr="00117A77">
        <w:rPr>
          <w:rFonts w:ascii="Times New Roman" w:hAnsi="Times New Roman"/>
          <w:sz w:val="22"/>
          <w:szCs w:val="22"/>
        </w:rPr>
        <w:tab/>
      </w:r>
      <w:r w:rsidRPr="00117A77">
        <w:rPr>
          <w:rFonts w:ascii="Times New Roman" w:hAnsi="Times New Roman"/>
          <w:sz w:val="22"/>
          <w:szCs w:val="22"/>
        </w:rPr>
        <w:tab/>
      </w:r>
    </w:p>
    <w:p w14:paraId="24E7A6F5" w14:textId="6DA18268" w:rsidR="00812D2A" w:rsidRDefault="00812D2A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>Competition, as practicable was sought</w:t>
      </w:r>
      <w:r w:rsidRPr="00117A77">
        <w:rPr>
          <w:rFonts w:ascii="Times New Roman" w:hAnsi="Times New Roman"/>
          <w:sz w:val="22"/>
          <w:szCs w:val="22"/>
        </w:rPr>
        <w:tab/>
      </w:r>
    </w:p>
    <w:p w14:paraId="136A1DAB" w14:textId="61956B5D" w:rsidR="000256B0" w:rsidRPr="00117A77" w:rsidRDefault="000256B0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0256B0">
        <w:rPr>
          <w:rFonts w:ascii="Times New Roman" w:hAnsi="Times New Roman"/>
          <w:sz w:val="22"/>
          <w:szCs w:val="22"/>
        </w:rPr>
        <w:t>Transaction reported (§ 2440)</w:t>
      </w:r>
    </w:p>
    <w:p w14:paraId="30D597F4" w14:textId="1B1C72FE" w:rsidR="008A364C" w:rsidRPr="00D107AD" w:rsidRDefault="008A364C" w:rsidP="002C0AE2">
      <w:pPr>
        <w:pStyle w:val="ListParagraph"/>
        <w:numPr>
          <w:ilvl w:val="0"/>
          <w:numId w:val="10"/>
        </w:numPr>
        <w:spacing w:line="36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Participation in </w:t>
      </w:r>
      <w:r w:rsidRPr="00A6421E">
        <w:rPr>
          <w:rFonts w:ascii="Times New Roman" w:hAnsi="Times New Roman"/>
          <w:sz w:val="22"/>
          <w:szCs w:val="22"/>
          <w:u w:val="single"/>
        </w:rPr>
        <w:t>Auction or Bankruptcy Sale</w:t>
      </w:r>
      <w:r w:rsidRPr="00D107AD">
        <w:rPr>
          <w:rFonts w:ascii="Times New Roman" w:hAnsi="Times New Roman"/>
          <w:sz w:val="22"/>
          <w:szCs w:val="22"/>
        </w:rPr>
        <w:t>; (§</w:t>
      </w:r>
      <w:r w:rsidR="00F728A4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1575)</w:t>
      </w:r>
    </w:p>
    <w:p w14:paraId="0D333200" w14:textId="77777777" w:rsidR="008A364C" w:rsidRPr="00117A77" w:rsidRDefault="008A364C" w:rsidP="002C0AE2">
      <w:pPr>
        <w:pStyle w:val="ListParagraph"/>
        <w:numPr>
          <w:ilvl w:val="0"/>
          <w:numId w:val="11"/>
        </w:numPr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117A77">
        <w:rPr>
          <w:rFonts w:ascii="Times New Roman" w:hAnsi="Times New Roman"/>
          <w:sz w:val="22"/>
          <w:szCs w:val="22"/>
        </w:rPr>
        <w:t xml:space="preserve">Adequate </w:t>
      </w:r>
      <w:r w:rsidR="00F14F19">
        <w:rPr>
          <w:rFonts w:ascii="Times New Roman" w:hAnsi="Times New Roman"/>
          <w:sz w:val="22"/>
          <w:szCs w:val="22"/>
        </w:rPr>
        <w:t>documentation of compliance with the conditions required to participate in an Auction or Bankruptcy Sale</w:t>
      </w:r>
    </w:p>
    <w:p w14:paraId="4BA35DE0" w14:textId="77777777" w:rsidR="00121F4D" w:rsidRPr="00D107AD" w:rsidRDefault="00121F4D" w:rsidP="00AF4E3F">
      <w:p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55553A49" w14:textId="77777777" w:rsidR="006C2F8E" w:rsidRDefault="006C2F8E" w:rsidP="00AF4E3F">
      <w:pPr>
        <w:tabs>
          <w:tab w:val="left" w:pos="540"/>
        </w:tabs>
        <w:jc w:val="both"/>
        <w:rPr>
          <w:rFonts w:ascii="Times New Roman" w:hAnsi="Times New Roman"/>
          <w:b/>
          <w:sz w:val="22"/>
          <w:szCs w:val="22"/>
        </w:rPr>
        <w:sectPr w:rsidR="006C2F8E" w:rsidSect="004629B8">
          <w:pgSz w:w="12240" w:h="15840" w:code="1"/>
          <w:pgMar w:top="892" w:right="1170" w:bottom="810" w:left="806" w:header="450" w:footer="570" w:gutter="0"/>
          <w:paperSrc w:first="7" w:other="7"/>
          <w:cols w:space="720"/>
        </w:sectPr>
      </w:pPr>
    </w:p>
    <w:p w14:paraId="41A9D6D0" w14:textId="51117A6E" w:rsidR="00121F4D" w:rsidRPr="00D107AD" w:rsidRDefault="00121F4D" w:rsidP="0016561F">
      <w:pPr>
        <w:pStyle w:val="Heading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bookmarkStart w:id="21" w:name="_EXHIBIT_B"/>
      <w:bookmarkStart w:id="22" w:name="_Toc526433627"/>
      <w:bookmarkStart w:id="23" w:name="_Toc139010040"/>
      <w:bookmarkEnd w:id="21"/>
      <w:r w:rsidRPr="00D107AD">
        <w:rPr>
          <w:rFonts w:ascii="Times New Roman" w:hAnsi="Times New Roman"/>
          <w:sz w:val="22"/>
          <w:szCs w:val="22"/>
        </w:rPr>
        <w:lastRenderedPageBreak/>
        <w:t>EXHIBIT B</w:t>
      </w:r>
      <w:r w:rsidR="0023291D" w:rsidRPr="0023291D">
        <w:rPr>
          <w:rFonts w:ascii="Times New Roman" w:hAnsi="Times New Roman"/>
          <w:b w:val="0"/>
          <w:sz w:val="22"/>
          <w:szCs w:val="22"/>
        </w:rPr>
        <w:t xml:space="preserve"> </w:t>
      </w:r>
      <w:r w:rsidR="0023291D">
        <w:rPr>
          <w:rFonts w:ascii="Times New Roman" w:hAnsi="Times New Roman"/>
          <w:b w:val="0"/>
          <w:sz w:val="22"/>
          <w:szCs w:val="22"/>
        </w:rPr>
        <w:t xml:space="preserve">- </w:t>
      </w:r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Construction </w:t>
      </w:r>
      <w:r w:rsidR="00582C98">
        <w:rPr>
          <w:rFonts w:ascii="Times New Roman" w:hAnsi="Times New Roman"/>
          <w:b w:val="0"/>
          <w:sz w:val="22"/>
          <w:szCs w:val="22"/>
        </w:rPr>
        <w:t>Attributes</w:t>
      </w:r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 for </w:t>
      </w:r>
      <w:hyperlink w:anchor="_F.__" w:history="1">
        <w:r w:rsidR="0023291D" w:rsidRPr="001D7C7D">
          <w:rPr>
            <w:rStyle w:val="Hyperlink"/>
            <w:rFonts w:ascii="Times New Roman" w:hAnsi="Times New Roman"/>
            <w:b w:val="0"/>
            <w:sz w:val="22"/>
            <w:szCs w:val="22"/>
          </w:rPr>
          <w:t>F. 2.a.</w:t>
        </w:r>
        <w:bookmarkEnd w:id="22"/>
        <w:bookmarkEnd w:id="23"/>
      </w:hyperlink>
    </w:p>
    <w:p w14:paraId="202BE134" w14:textId="77777777" w:rsidR="00A763BF" w:rsidRDefault="0041423C" w:rsidP="00A763B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 w14:anchorId="2F0D28DA">
          <v:rect id="_x0000_i1026" style="width:512.5pt;height:1.6pt" o:hrpct="990" o:hralign="center" o:hrstd="t" o:hrnoshade="t" o:hr="t" fillcolor="black [3213]" stroked="f"/>
        </w:pict>
      </w:r>
    </w:p>
    <w:p w14:paraId="4E6B3A64" w14:textId="328959AD" w:rsidR="0057516B" w:rsidRDefault="00121F4D" w:rsidP="00117A77">
      <w:pPr>
        <w:ind w:left="360" w:hanging="36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A.</w:t>
      </w:r>
      <w:r w:rsidRPr="00D107AD">
        <w:rPr>
          <w:rFonts w:ascii="Times New Roman" w:hAnsi="Times New Roman"/>
          <w:sz w:val="22"/>
          <w:szCs w:val="22"/>
        </w:rPr>
        <w:tab/>
      </w:r>
      <w:r w:rsidR="00F728A4">
        <w:rPr>
          <w:rFonts w:ascii="Times New Roman" w:hAnsi="Times New Roman"/>
          <w:sz w:val="22"/>
          <w:szCs w:val="22"/>
        </w:rPr>
        <w:t xml:space="preserve">SC </w:t>
      </w:r>
      <w:r w:rsidR="009A3209" w:rsidRPr="00D107AD">
        <w:rPr>
          <w:rFonts w:ascii="Times New Roman" w:hAnsi="Times New Roman"/>
          <w:sz w:val="22"/>
          <w:szCs w:val="22"/>
        </w:rPr>
        <w:t>Dept.</w:t>
      </w:r>
      <w:r w:rsidR="00E31FAD" w:rsidRPr="00D107AD">
        <w:rPr>
          <w:rFonts w:ascii="Times New Roman" w:hAnsi="Times New Roman"/>
          <w:sz w:val="22"/>
          <w:szCs w:val="22"/>
        </w:rPr>
        <w:t xml:space="preserve"> of Education </w:t>
      </w:r>
      <w:r w:rsidR="00F728A4">
        <w:rPr>
          <w:rFonts w:ascii="Times New Roman" w:hAnsi="Times New Roman"/>
          <w:sz w:val="22"/>
          <w:szCs w:val="22"/>
        </w:rPr>
        <w:t xml:space="preserve">(SCDE) </w:t>
      </w:r>
      <w:r w:rsidRPr="00D107AD">
        <w:rPr>
          <w:rFonts w:ascii="Times New Roman" w:hAnsi="Times New Roman"/>
          <w:sz w:val="22"/>
          <w:szCs w:val="22"/>
        </w:rPr>
        <w:t>O</w:t>
      </w:r>
      <w:r w:rsidR="00E31FAD" w:rsidRPr="00D107AD">
        <w:rPr>
          <w:rFonts w:ascii="Times New Roman" w:hAnsi="Times New Roman"/>
          <w:sz w:val="22"/>
          <w:szCs w:val="22"/>
        </w:rPr>
        <w:t xml:space="preserve">ffice </w:t>
      </w:r>
      <w:r w:rsidR="00E00914" w:rsidRPr="00D107AD">
        <w:rPr>
          <w:rFonts w:ascii="Times New Roman" w:hAnsi="Times New Roman"/>
          <w:sz w:val="22"/>
          <w:szCs w:val="22"/>
        </w:rPr>
        <w:t>of School Facilities</w:t>
      </w:r>
      <w:r w:rsidR="00F728A4">
        <w:rPr>
          <w:rFonts w:ascii="Times New Roman" w:hAnsi="Times New Roman"/>
          <w:sz w:val="22"/>
          <w:szCs w:val="22"/>
        </w:rPr>
        <w:t xml:space="preserve"> (OSF)</w:t>
      </w:r>
      <w:r w:rsidR="00E00914" w:rsidRPr="00D107AD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approval of plans for new buildings and major renovations</w:t>
      </w:r>
      <w:r w:rsidR="00E00914" w:rsidRPr="00D107AD">
        <w:rPr>
          <w:rFonts w:ascii="Times New Roman" w:hAnsi="Times New Roman"/>
          <w:sz w:val="22"/>
          <w:szCs w:val="22"/>
        </w:rPr>
        <w:t xml:space="preserve">  </w:t>
      </w:r>
    </w:p>
    <w:p w14:paraId="02ABF881" w14:textId="26929F43" w:rsidR="00121F4D" w:rsidRPr="00D107AD" w:rsidRDefault="00E00914" w:rsidP="0057516B">
      <w:pPr>
        <w:ind w:left="36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See OSF manual for requirements on </w:t>
      </w:r>
      <w:r w:rsidR="00F728A4">
        <w:rPr>
          <w:rFonts w:ascii="Times New Roman" w:hAnsi="Times New Roman"/>
          <w:sz w:val="22"/>
          <w:szCs w:val="22"/>
        </w:rPr>
        <w:t>SCD</w:t>
      </w:r>
      <w:r w:rsidR="00F728A4" w:rsidRPr="00D107AD">
        <w:rPr>
          <w:rFonts w:ascii="Times New Roman" w:hAnsi="Times New Roman"/>
          <w:sz w:val="22"/>
          <w:szCs w:val="22"/>
        </w:rPr>
        <w:t xml:space="preserve">E </w:t>
      </w:r>
      <w:r w:rsidRPr="00D107AD">
        <w:rPr>
          <w:rFonts w:ascii="Times New Roman" w:hAnsi="Times New Roman"/>
          <w:sz w:val="22"/>
          <w:szCs w:val="22"/>
        </w:rPr>
        <w:t>website.</w:t>
      </w:r>
    </w:p>
    <w:p w14:paraId="5040C1CD" w14:textId="69BC7909" w:rsidR="005C1A9C" w:rsidRPr="00D107AD" w:rsidRDefault="005C1A9C" w:rsidP="0016561F">
      <w:pPr>
        <w:tabs>
          <w:tab w:val="left" w:pos="720"/>
        </w:tabs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B</w:t>
      </w:r>
      <w:r w:rsidR="00EF1273">
        <w:rPr>
          <w:rFonts w:ascii="Times New Roman" w:hAnsi="Times New Roman"/>
          <w:sz w:val="22"/>
          <w:szCs w:val="22"/>
        </w:rPr>
        <w:t>.</w:t>
      </w:r>
      <w:r w:rsidRPr="00D107AD">
        <w:rPr>
          <w:rFonts w:ascii="Times New Roman" w:hAnsi="Times New Roman"/>
          <w:sz w:val="22"/>
          <w:szCs w:val="22"/>
        </w:rPr>
        <w:tab/>
        <w:t>1</w:t>
      </w:r>
      <w:r w:rsidRPr="00D107AD">
        <w:rPr>
          <w:rFonts w:ascii="Times New Roman" w:hAnsi="Times New Roman"/>
          <w:sz w:val="22"/>
          <w:szCs w:val="22"/>
        </w:rPr>
        <w:tab/>
        <w:t xml:space="preserve">Advertised in SCBO (All construction over </w:t>
      </w:r>
      <w:r w:rsidR="00CC7DEB">
        <w:rPr>
          <w:rFonts w:ascii="Times New Roman" w:hAnsi="Times New Roman"/>
          <w:sz w:val="22"/>
          <w:szCs w:val="22"/>
        </w:rPr>
        <w:t xml:space="preserve">$100,000 </w:t>
      </w:r>
      <w:r w:rsidR="00B470B5" w:rsidRPr="00D107AD">
        <w:rPr>
          <w:rFonts w:ascii="Times New Roman" w:hAnsi="Times New Roman"/>
          <w:sz w:val="22"/>
          <w:szCs w:val="22"/>
        </w:rPr>
        <w:t>must be advertised in SCBO</w:t>
      </w:r>
      <w:r w:rsidRPr="00D107AD">
        <w:rPr>
          <w:rFonts w:ascii="Times New Roman" w:hAnsi="Times New Roman"/>
          <w:sz w:val="22"/>
          <w:szCs w:val="22"/>
        </w:rPr>
        <w:t>)</w:t>
      </w:r>
    </w:p>
    <w:p w14:paraId="5F57BFA5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</w:t>
      </w:r>
      <w:r w:rsidRPr="00D107AD">
        <w:rPr>
          <w:rFonts w:ascii="Times New Roman" w:hAnsi="Times New Roman"/>
          <w:sz w:val="22"/>
          <w:szCs w:val="22"/>
        </w:rPr>
        <w:tab/>
        <w:t>Bid form of low bidder with li</w:t>
      </w:r>
      <w:r w:rsidR="006260C5" w:rsidRPr="00D107AD">
        <w:rPr>
          <w:rFonts w:ascii="Times New Roman" w:hAnsi="Times New Roman"/>
          <w:sz w:val="22"/>
          <w:szCs w:val="22"/>
        </w:rPr>
        <w:t>sting of subcontractors</w:t>
      </w:r>
    </w:p>
    <w:p w14:paraId="4460058B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3</w:t>
      </w:r>
      <w:r w:rsidRPr="00D107AD">
        <w:rPr>
          <w:rFonts w:ascii="Times New Roman" w:hAnsi="Times New Roman"/>
          <w:sz w:val="22"/>
          <w:szCs w:val="22"/>
        </w:rPr>
        <w:tab/>
        <w:t>Bid security of low bidder with power of attorney (5% of bid)</w:t>
      </w:r>
    </w:p>
    <w:p w14:paraId="32C16EDA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4</w:t>
      </w:r>
      <w:r w:rsidRPr="00D107AD">
        <w:rPr>
          <w:rFonts w:ascii="Times New Roman" w:hAnsi="Times New Roman"/>
          <w:sz w:val="22"/>
          <w:szCs w:val="22"/>
        </w:rPr>
        <w:tab/>
        <w:t>Certified Bid Tabulation sent to all bidders within ten (10) days</w:t>
      </w:r>
    </w:p>
    <w:p w14:paraId="41C6745E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5</w:t>
      </w:r>
      <w:r w:rsidRPr="00D107AD">
        <w:rPr>
          <w:rFonts w:ascii="Times New Roman" w:hAnsi="Times New Roman"/>
          <w:sz w:val="22"/>
          <w:szCs w:val="22"/>
        </w:rPr>
        <w:tab/>
        <w:t>Notice of Intent to Aw</w:t>
      </w:r>
      <w:r w:rsidR="006260C5" w:rsidRPr="00D107AD">
        <w:rPr>
          <w:rFonts w:ascii="Times New Roman" w:hAnsi="Times New Roman"/>
          <w:sz w:val="22"/>
          <w:szCs w:val="22"/>
        </w:rPr>
        <w:t>ard sent to all bidders</w:t>
      </w:r>
    </w:p>
    <w:p w14:paraId="756B0573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6</w:t>
      </w:r>
      <w:r w:rsidRPr="00D107AD">
        <w:rPr>
          <w:rFonts w:ascii="Times New Roman" w:hAnsi="Times New Roman"/>
          <w:sz w:val="22"/>
          <w:szCs w:val="22"/>
        </w:rPr>
        <w:tab/>
        <w:t>Fully Executed Construction Contract</w:t>
      </w:r>
    </w:p>
    <w:p w14:paraId="25BCFBAC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7</w:t>
      </w:r>
      <w:r w:rsidRPr="00D107AD">
        <w:rPr>
          <w:rFonts w:ascii="Times New Roman" w:hAnsi="Times New Roman"/>
          <w:sz w:val="22"/>
          <w:szCs w:val="22"/>
        </w:rPr>
        <w:tab/>
        <w:t>Performance Bond and Labor and Materials Payment Bond with Power of Attorney (100% of contract)</w:t>
      </w:r>
    </w:p>
    <w:p w14:paraId="5E0FC8BA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8</w:t>
      </w:r>
      <w:r w:rsidRPr="00D107AD">
        <w:rPr>
          <w:rFonts w:ascii="Times New Roman" w:hAnsi="Times New Roman"/>
          <w:sz w:val="22"/>
          <w:szCs w:val="22"/>
        </w:rPr>
        <w:tab/>
        <w:t xml:space="preserve">Contractor's Certificate of Insurance </w:t>
      </w:r>
      <w:r w:rsidR="006260C5" w:rsidRPr="00D107AD">
        <w:rPr>
          <w:rFonts w:ascii="Times New Roman" w:hAnsi="Times New Roman"/>
          <w:sz w:val="22"/>
          <w:szCs w:val="22"/>
        </w:rPr>
        <w:t xml:space="preserve">provided and insurance </w:t>
      </w:r>
      <w:r w:rsidRPr="00D107AD">
        <w:rPr>
          <w:rFonts w:ascii="Times New Roman" w:hAnsi="Times New Roman"/>
          <w:sz w:val="22"/>
          <w:szCs w:val="22"/>
        </w:rPr>
        <w:t>maintain</w:t>
      </w:r>
      <w:r w:rsidR="006260C5" w:rsidRPr="00D107AD">
        <w:rPr>
          <w:rFonts w:ascii="Times New Roman" w:hAnsi="Times New Roman"/>
          <w:sz w:val="22"/>
          <w:szCs w:val="22"/>
        </w:rPr>
        <w:t>ed</w:t>
      </w:r>
      <w:r w:rsidRPr="00D107AD">
        <w:rPr>
          <w:rFonts w:ascii="Times New Roman" w:hAnsi="Times New Roman"/>
          <w:sz w:val="22"/>
          <w:szCs w:val="22"/>
        </w:rPr>
        <w:t xml:space="preserve"> </w:t>
      </w:r>
      <w:r w:rsidR="006260C5" w:rsidRPr="00D107AD">
        <w:rPr>
          <w:rFonts w:ascii="Times New Roman" w:hAnsi="Times New Roman"/>
          <w:sz w:val="22"/>
          <w:szCs w:val="22"/>
        </w:rPr>
        <w:t>throughout contract</w:t>
      </w:r>
    </w:p>
    <w:p w14:paraId="1E948035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9</w:t>
      </w:r>
      <w:r w:rsidRPr="00D107AD">
        <w:rPr>
          <w:rFonts w:ascii="Times New Roman" w:hAnsi="Times New Roman"/>
          <w:sz w:val="22"/>
          <w:szCs w:val="22"/>
        </w:rPr>
        <w:tab/>
      </w:r>
      <w:r w:rsidR="006260C5" w:rsidRPr="00D107AD">
        <w:rPr>
          <w:rFonts w:ascii="Times New Roman" w:hAnsi="Times New Roman"/>
          <w:sz w:val="22"/>
          <w:szCs w:val="22"/>
        </w:rPr>
        <w:t xml:space="preserve">Contractor </w:t>
      </w:r>
      <w:r w:rsidRPr="00D107AD">
        <w:rPr>
          <w:rFonts w:ascii="Times New Roman" w:hAnsi="Times New Roman"/>
          <w:sz w:val="22"/>
          <w:szCs w:val="22"/>
        </w:rPr>
        <w:t>Notice To Proceed issued after contract executed</w:t>
      </w:r>
    </w:p>
    <w:p w14:paraId="420735AA" w14:textId="77777777" w:rsidR="00966A12" w:rsidRPr="00D107AD" w:rsidRDefault="00966A12" w:rsidP="0016561F">
      <w:pPr>
        <w:ind w:left="720" w:hanging="45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10</w:t>
      </w:r>
      <w:r w:rsidR="00117A77">
        <w:rPr>
          <w:rFonts w:ascii="Times New Roman" w:hAnsi="Times New Roman"/>
          <w:sz w:val="22"/>
          <w:szCs w:val="22"/>
        </w:rPr>
        <w:tab/>
      </w:r>
      <w:r w:rsidRPr="00D107AD">
        <w:rPr>
          <w:rFonts w:ascii="Times New Roman" w:hAnsi="Times New Roman"/>
          <w:sz w:val="22"/>
          <w:szCs w:val="22"/>
        </w:rPr>
        <w:t xml:space="preserve">District used proper contract forms as provided in </w:t>
      </w:r>
      <w:r w:rsidR="008240B7" w:rsidRPr="00D107AD">
        <w:rPr>
          <w:rFonts w:ascii="Times New Roman" w:hAnsi="Times New Roman"/>
          <w:sz w:val="22"/>
          <w:szCs w:val="22"/>
        </w:rPr>
        <w:t>Reg</w:t>
      </w:r>
      <w:r w:rsidR="008240B7">
        <w:rPr>
          <w:rFonts w:ascii="Times New Roman" w:hAnsi="Times New Roman"/>
          <w:sz w:val="22"/>
          <w:szCs w:val="22"/>
        </w:rPr>
        <w:t>.</w:t>
      </w:r>
      <w:r w:rsidR="008240B7" w:rsidRPr="00D107AD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2145(E)</w:t>
      </w:r>
    </w:p>
    <w:p w14:paraId="5C3CEDFD" w14:textId="77777777" w:rsidR="005C1A9C" w:rsidRPr="00D107AD" w:rsidRDefault="00D041AB" w:rsidP="0016561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C</w:t>
      </w:r>
      <w:r w:rsidR="00EF1273">
        <w:rPr>
          <w:rFonts w:ascii="Times New Roman" w:hAnsi="Times New Roman"/>
          <w:sz w:val="22"/>
          <w:szCs w:val="22"/>
        </w:rPr>
        <w:t>.</w:t>
      </w:r>
      <w:r w:rsidR="005C1A9C" w:rsidRPr="00D107AD">
        <w:rPr>
          <w:rFonts w:ascii="Times New Roman" w:hAnsi="Times New Roman"/>
          <w:sz w:val="22"/>
          <w:szCs w:val="22"/>
        </w:rPr>
        <w:tab/>
        <w:t xml:space="preserve">Change Orders </w:t>
      </w:r>
    </w:p>
    <w:p w14:paraId="2882D914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</w:t>
      </w:r>
      <w:r w:rsidRPr="00D107AD">
        <w:rPr>
          <w:rFonts w:ascii="Times New Roman" w:hAnsi="Times New Roman"/>
          <w:sz w:val="22"/>
          <w:szCs w:val="22"/>
        </w:rPr>
        <w:tab/>
        <w:t xml:space="preserve">All change orders to construction contract </w:t>
      </w:r>
      <w:r w:rsidR="006260C5" w:rsidRPr="00D107AD">
        <w:rPr>
          <w:rFonts w:ascii="Times New Roman" w:hAnsi="Times New Roman"/>
          <w:sz w:val="22"/>
          <w:szCs w:val="22"/>
        </w:rPr>
        <w:t xml:space="preserve">properly </w:t>
      </w:r>
      <w:r w:rsidRPr="00D107AD">
        <w:rPr>
          <w:rFonts w:ascii="Times New Roman" w:hAnsi="Times New Roman"/>
          <w:sz w:val="22"/>
          <w:szCs w:val="22"/>
        </w:rPr>
        <w:t xml:space="preserve">approved </w:t>
      </w:r>
    </w:p>
    <w:p w14:paraId="3ECEA9C2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</w:t>
      </w:r>
      <w:r w:rsidRPr="00D107AD">
        <w:rPr>
          <w:rFonts w:ascii="Times New Roman" w:hAnsi="Times New Roman"/>
          <w:sz w:val="22"/>
          <w:szCs w:val="22"/>
        </w:rPr>
        <w:tab/>
        <w:t>Compare change order approval dates with applications for payment</w:t>
      </w:r>
    </w:p>
    <w:p w14:paraId="19535AFC" w14:textId="77777777" w:rsidR="005C1A9C" w:rsidRPr="00D107AD" w:rsidRDefault="005C1A9C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3</w:t>
      </w:r>
      <w:r w:rsidRPr="00D107AD">
        <w:rPr>
          <w:rFonts w:ascii="Times New Roman" w:hAnsi="Times New Roman"/>
          <w:sz w:val="22"/>
          <w:szCs w:val="22"/>
        </w:rPr>
        <w:tab/>
        <w:t>Cost or pricing data obtained f</w:t>
      </w:r>
      <w:r w:rsidR="006260C5" w:rsidRPr="00D107AD">
        <w:rPr>
          <w:rFonts w:ascii="Times New Roman" w:hAnsi="Times New Roman"/>
          <w:sz w:val="22"/>
          <w:szCs w:val="22"/>
        </w:rPr>
        <w:t>or change orders over $500,000.</w:t>
      </w:r>
    </w:p>
    <w:p w14:paraId="2DD6316B" w14:textId="77777777" w:rsidR="001D0093" w:rsidRPr="00D107AD" w:rsidRDefault="001D0093" w:rsidP="00117A77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4.</w:t>
      </w:r>
      <w:r w:rsidRPr="00D107AD">
        <w:rPr>
          <w:rFonts w:ascii="Times New Roman" w:hAnsi="Times New Roman"/>
          <w:sz w:val="22"/>
          <w:szCs w:val="22"/>
        </w:rPr>
        <w:tab/>
        <w:t>Change orders are within the general scope of the original contract.</w:t>
      </w:r>
    </w:p>
    <w:p w14:paraId="678C8456" w14:textId="77777777" w:rsidR="005C1A9C" w:rsidRPr="00D107AD" w:rsidRDefault="00D041AB" w:rsidP="0016561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D</w:t>
      </w:r>
      <w:r w:rsidR="00EF1273">
        <w:rPr>
          <w:rFonts w:ascii="Times New Roman" w:hAnsi="Times New Roman"/>
          <w:sz w:val="22"/>
          <w:szCs w:val="22"/>
        </w:rPr>
        <w:t>.</w:t>
      </w:r>
      <w:r w:rsidRPr="00D107AD">
        <w:rPr>
          <w:rFonts w:ascii="Times New Roman" w:hAnsi="Times New Roman"/>
          <w:sz w:val="22"/>
          <w:szCs w:val="22"/>
        </w:rPr>
        <w:tab/>
      </w:r>
      <w:r w:rsidR="00352403">
        <w:rPr>
          <w:rFonts w:ascii="Times New Roman" w:hAnsi="Times New Roman"/>
          <w:sz w:val="22"/>
          <w:szCs w:val="22"/>
        </w:rPr>
        <w:t>Payment of Contractor</w:t>
      </w:r>
    </w:p>
    <w:p w14:paraId="14BDCF6E" w14:textId="119B0591" w:rsidR="005C1A9C" w:rsidRPr="00D107AD" w:rsidRDefault="005C1A9C" w:rsidP="00352403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</w:t>
      </w:r>
      <w:r w:rsidRPr="00D107AD">
        <w:rPr>
          <w:rFonts w:ascii="Times New Roman" w:hAnsi="Times New Roman"/>
          <w:sz w:val="22"/>
          <w:szCs w:val="22"/>
        </w:rPr>
        <w:tab/>
      </w:r>
      <w:r w:rsidR="006260C5" w:rsidRPr="00D107AD">
        <w:rPr>
          <w:rFonts w:ascii="Times New Roman" w:hAnsi="Times New Roman"/>
          <w:sz w:val="22"/>
          <w:szCs w:val="22"/>
        </w:rPr>
        <w:t>P</w:t>
      </w:r>
      <w:r w:rsidRPr="00D107AD">
        <w:rPr>
          <w:rFonts w:ascii="Times New Roman" w:hAnsi="Times New Roman"/>
          <w:sz w:val="22"/>
          <w:szCs w:val="22"/>
        </w:rPr>
        <w:t>a</w:t>
      </w:r>
      <w:r w:rsidR="006260C5" w:rsidRPr="00D107AD">
        <w:rPr>
          <w:rFonts w:ascii="Times New Roman" w:hAnsi="Times New Roman"/>
          <w:sz w:val="22"/>
          <w:szCs w:val="22"/>
        </w:rPr>
        <w:t>yment for construction contract made within 21 days (</w:t>
      </w:r>
      <w:r w:rsidR="00D041AB" w:rsidRPr="00D107AD">
        <w:rPr>
          <w:rFonts w:ascii="Times New Roman" w:hAnsi="Times New Roman"/>
          <w:sz w:val="22"/>
          <w:szCs w:val="22"/>
        </w:rPr>
        <w:t>SC Code 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D041AB" w:rsidRPr="00D107AD">
        <w:rPr>
          <w:rFonts w:ascii="Times New Roman" w:hAnsi="Times New Roman"/>
          <w:sz w:val="22"/>
          <w:szCs w:val="22"/>
        </w:rPr>
        <w:t>29-6-30 requires payment to a contractor of the undisputed amount of any pay request within 21 days of receipt of the pay request.</w:t>
      </w:r>
    </w:p>
    <w:p w14:paraId="50CB6FEC" w14:textId="77777777" w:rsidR="005C1A9C" w:rsidRPr="00D107AD" w:rsidRDefault="005C1A9C" w:rsidP="00352403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</w:t>
      </w:r>
      <w:r w:rsidRPr="00D107AD">
        <w:rPr>
          <w:rFonts w:ascii="Times New Roman" w:hAnsi="Times New Roman"/>
          <w:sz w:val="22"/>
          <w:szCs w:val="22"/>
        </w:rPr>
        <w:tab/>
        <w:t xml:space="preserve">Retention not to exceed 3.5% </w:t>
      </w:r>
    </w:p>
    <w:p w14:paraId="1843FB22" w14:textId="0331368A" w:rsidR="00840957" w:rsidRPr="00D107AD" w:rsidRDefault="00D041AB" w:rsidP="0016561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E</w:t>
      </w:r>
      <w:r w:rsidR="00EF1273">
        <w:rPr>
          <w:rFonts w:ascii="Times New Roman" w:hAnsi="Times New Roman"/>
          <w:sz w:val="22"/>
          <w:szCs w:val="22"/>
        </w:rPr>
        <w:t>.</w:t>
      </w:r>
      <w:r w:rsidR="005C1A9C" w:rsidRPr="00D107AD">
        <w:rPr>
          <w:rFonts w:ascii="Times New Roman" w:hAnsi="Times New Roman"/>
          <w:sz w:val="22"/>
          <w:szCs w:val="22"/>
        </w:rPr>
        <w:tab/>
      </w:r>
      <w:r w:rsidR="00840957" w:rsidRPr="00D107AD">
        <w:rPr>
          <w:rFonts w:ascii="Times New Roman" w:hAnsi="Times New Roman"/>
          <w:sz w:val="22"/>
          <w:szCs w:val="22"/>
        </w:rPr>
        <w:t>Sole Source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840957" w:rsidRPr="00D107AD">
        <w:rPr>
          <w:rFonts w:ascii="Times New Roman" w:hAnsi="Times New Roman"/>
          <w:sz w:val="22"/>
          <w:szCs w:val="22"/>
        </w:rPr>
        <w:t>1560)</w:t>
      </w:r>
    </w:p>
    <w:p w14:paraId="03060C4A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Written determination prepared in advance and approved by authorized official</w:t>
      </w:r>
    </w:p>
    <w:p w14:paraId="1A122A8F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Single source was appropriate</w:t>
      </w:r>
    </w:p>
    <w:p w14:paraId="3E71D7FD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Cost or pricing data obtained for sole sources greater than $500,000.</w:t>
      </w:r>
    </w:p>
    <w:p w14:paraId="3077DF0D" w14:textId="77777777" w:rsidR="007A7961" w:rsidRPr="00352403" w:rsidRDefault="007A7961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Labor and Material Payment Bonds received if over $100,000</w:t>
      </w:r>
    </w:p>
    <w:p w14:paraId="01B4BCE9" w14:textId="74FA4DA3" w:rsidR="001B587D" w:rsidRDefault="001B587D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 xml:space="preserve">Contractor's Certificate of Insurance </w:t>
      </w:r>
      <w:r w:rsidR="00564EEF" w:rsidRPr="00352403">
        <w:rPr>
          <w:rFonts w:ascii="Times New Roman" w:hAnsi="Times New Roman"/>
          <w:sz w:val="22"/>
          <w:szCs w:val="22"/>
        </w:rPr>
        <w:t>provided,</w:t>
      </w:r>
      <w:r w:rsidRPr="00352403">
        <w:rPr>
          <w:rFonts w:ascii="Times New Roman" w:hAnsi="Times New Roman"/>
          <w:sz w:val="22"/>
          <w:szCs w:val="22"/>
        </w:rPr>
        <w:t xml:space="preserve"> and insurance maintained throughout contract</w:t>
      </w:r>
    </w:p>
    <w:p w14:paraId="13FBD62B" w14:textId="1205FBB7" w:rsidR="00840957" w:rsidRPr="00D107AD" w:rsidRDefault="00840957" w:rsidP="0016561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F</w:t>
      </w:r>
      <w:r w:rsidR="00EF1273">
        <w:rPr>
          <w:rFonts w:ascii="Times New Roman" w:hAnsi="Times New Roman"/>
          <w:sz w:val="22"/>
          <w:szCs w:val="22"/>
        </w:rPr>
        <w:t>.</w:t>
      </w:r>
      <w:r w:rsidRPr="00D107AD">
        <w:rPr>
          <w:rFonts w:ascii="Times New Roman" w:hAnsi="Times New Roman"/>
          <w:sz w:val="22"/>
          <w:szCs w:val="22"/>
        </w:rPr>
        <w:tab/>
        <w:t>Emergency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1570)</w:t>
      </w:r>
    </w:p>
    <w:p w14:paraId="3F53DDED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Written determination prepared and approved by authorized official</w:t>
      </w:r>
    </w:p>
    <w:p w14:paraId="0F75B0AE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Emergency was justified</w:t>
      </w:r>
    </w:p>
    <w:p w14:paraId="3107C60C" w14:textId="77777777" w:rsidR="00840957" w:rsidRPr="00352403" w:rsidRDefault="00840957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Competition, as practicable was sought</w:t>
      </w:r>
      <w:r w:rsidRPr="00352403">
        <w:rPr>
          <w:rFonts w:ascii="Times New Roman" w:hAnsi="Times New Roman"/>
          <w:sz w:val="22"/>
          <w:szCs w:val="22"/>
        </w:rPr>
        <w:tab/>
      </w:r>
    </w:p>
    <w:p w14:paraId="1275B8A6" w14:textId="77777777" w:rsidR="007A7961" w:rsidRPr="00352403" w:rsidRDefault="007A7961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>Labor and Material Payment Bonds received if over $100,000</w:t>
      </w:r>
    </w:p>
    <w:p w14:paraId="4939869B" w14:textId="0779DA94" w:rsidR="001B587D" w:rsidRDefault="001B587D" w:rsidP="002C0AE2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52403">
        <w:rPr>
          <w:rFonts w:ascii="Times New Roman" w:hAnsi="Times New Roman"/>
          <w:sz w:val="22"/>
          <w:szCs w:val="22"/>
        </w:rPr>
        <w:t xml:space="preserve">Contractor's Certificate of Insurance </w:t>
      </w:r>
      <w:r w:rsidR="00564EEF" w:rsidRPr="00352403">
        <w:rPr>
          <w:rFonts w:ascii="Times New Roman" w:hAnsi="Times New Roman"/>
          <w:sz w:val="22"/>
          <w:szCs w:val="22"/>
        </w:rPr>
        <w:t>provided,</w:t>
      </w:r>
      <w:r w:rsidRPr="00352403">
        <w:rPr>
          <w:rFonts w:ascii="Times New Roman" w:hAnsi="Times New Roman"/>
          <w:sz w:val="22"/>
          <w:szCs w:val="22"/>
        </w:rPr>
        <w:t xml:space="preserve"> and insurance maintained throughout contract</w:t>
      </w:r>
    </w:p>
    <w:p w14:paraId="2AC45B29" w14:textId="77777777" w:rsidR="006C2F8E" w:rsidRDefault="006C2F8E" w:rsidP="00840957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12CE9C3" w14:textId="71141707" w:rsidR="00451138" w:rsidRDefault="00451138" w:rsidP="00840957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  <w:sectPr w:rsidR="00451138" w:rsidSect="004629B8">
          <w:pgSz w:w="12240" w:h="15840" w:code="1"/>
          <w:pgMar w:top="892" w:right="1170" w:bottom="810" w:left="806" w:header="450" w:footer="570" w:gutter="0"/>
          <w:paperSrc w:first="7" w:other="7"/>
          <w:cols w:space="720"/>
        </w:sectPr>
      </w:pPr>
    </w:p>
    <w:p w14:paraId="7310BF18" w14:textId="6A15EEFB" w:rsidR="00030BD7" w:rsidRDefault="00030BD7" w:rsidP="0016561F">
      <w:pPr>
        <w:pStyle w:val="Heading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bookmarkStart w:id="24" w:name="_EXHIBIT_C"/>
      <w:bookmarkStart w:id="25" w:name="_Toc526433628"/>
      <w:bookmarkStart w:id="26" w:name="_Toc139010041"/>
      <w:bookmarkEnd w:id="24"/>
      <w:r w:rsidRPr="00D107AD">
        <w:rPr>
          <w:rFonts w:ascii="Times New Roman" w:hAnsi="Times New Roman"/>
          <w:sz w:val="22"/>
          <w:szCs w:val="22"/>
        </w:rPr>
        <w:lastRenderedPageBreak/>
        <w:t>EXHIBIT C</w:t>
      </w:r>
      <w:r w:rsidR="0023291D" w:rsidRPr="0023291D">
        <w:rPr>
          <w:rFonts w:ascii="Times New Roman" w:hAnsi="Times New Roman"/>
          <w:b w:val="0"/>
          <w:sz w:val="22"/>
          <w:szCs w:val="22"/>
        </w:rPr>
        <w:t xml:space="preserve"> </w:t>
      </w:r>
      <w:r w:rsidR="0023291D">
        <w:rPr>
          <w:rFonts w:ascii="Times New Roman" w:hAnsi="Times New Roman"/>
          <w:b w:val="0"/>
          <w:sz w:val="22"/>
          <w:szCs w:val="22"/>
        </w:rPr>
        <w:t xml:space="preserve">- </w:t>
      </w:r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Indefinite </w:t>
      </w:r>
      <w:r w:rsidR="000F5118">
        <w:rPr>
          <w:rFonts w:ascii="Times New Roman" w:hAnsi="Times New Roman"/>
          <w:b w:val="0"/>
          <w:sz w:val="22"/>
          <w:szCs w:val="22"/>
        </w:rPr>
        <w:t>Quantity</w:t>
      </w:r>
      <w:r w:rsidR="000F5118" w:rsidRPr="001D7C7D">
        <w:rPr>
          <w:rFonts w:ascii="Times New Roman" w:hAnsi="Times New Roman"/>
          <w:b w:val="0"/>
          <w:sz w:val="22"/>
          <w:szCs w:val="22"/>
        </w:rPr>
        <w:t xml:space="preserve"> </w:t>
      </w:r>
      <w:r w:rsidR="0023291D" w:rsidRPr="001D7C7D">
        <w:rPr>
          <w:rFonts w:ascii="Times New Roman" w:hAnsi="Times New Roman"/>
          <w:b w:val="0"/>
          <w:sz w:val="22"/>
          <w:szCs w:val="22"/>
        </w:rPr>
        <w:t>Contracts (</w:t>
      </w:r>
      <w:r w:rsidR="000F5118">
        <w:rPr>
          <w:rFonts w:ascii="Times New Roman" w:hAnsi="Times New Roman"/>
          <w:b w:val="0"/>
          <w:sz w:val="22"/>
          <w:szCs w:val="22"/>
        </w:rPr>
        <w:t>IDQ</w:t>
      </w:r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) for Construction for </w:t>
      </w:r>
      <w:hyperlink w:anchor="_F.__" w:history="1">
        <w:r w:rsidR="0023291D" w:rsidRPr="001D7C7D">
          <w:rPr>
            <w:rStyle w:val="Hyperlink"/>
            <w:rFonts w:ascii="Times New Roman" w:hAnsi="Times New Roman"/>
            <w:b w:val="0"/>
            <w:sz w:val="22"/>
            <w:szCs w:val="22"/>
          </w:rPr>
          <w:t>F.3.</w:t>
        </w:r>
        <w:bookmarkEnd w:id="25"/>
        <w:bookmarkEnd w:id="26"/>
      </w:hyperlink>
    </w:p>
    <w:p w14:paraId="1B9D2DBF" w14:textId="77777777" w:rsidR="00A763BF" w:rsidRDefault="0041423C" w:rsidP="00A763B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 w14:anchorId="26E4F5BC">
          <v:rect id="_x0000_i1027" style="width:512.5pt;height:1.6pt" o:hrpct="990" o:hralign="center" o:hrstd="t" o:hrnoshade="t" o:hr="t" fillcolor="black [3213]" stroked="f"/>
        </w:pict>
      </w:r>
    </w:p>
    <w:p w14:paraId="77F0A5F1" w14:textId="626D39A1" w:rsidR="000A46C7" w:rsidRPr="00D107AD" w:rsidRDefault="006753FC" w:rsidP="00AF4E3F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 Code Ann. 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0D337C">
        <w:rPr>
          <w:rFonts w:ascii="Times New Roman" w:hAnsi="Times New Roman"/>
          <w:sz w:val="22"/>
          <w:szCs w:val="22"/>
        </w:rPr>
        <w:t xml:space="preserve">11-35-3310 - </w:t>
      </w:r>
      <w:r w:rsidR="000A46C7" w:rsidRPr="00D107AD">
        <w:rPr>
          <w:rFonts w:ascii="Times New Roman" w:hAnsi="Times New Roman"/>
          <w:sz w:val="22"/>
          <w:szCs w:val="22"/>
        </w:rPr>
        <w:t xml:space="preserve">General Applicability.  </w:t>
      </w:r>
      <w:r w:rsidR="000F5118">
        <w:rPr>
          <w:rFonts w:ascii="Times New Roman" w:hAnsi="Times New Roman"/>
          <w:b/>
          <w:sz w:val="22"/>
          <w:szCs w:val="22"/>
        </w:rPr>
        <w:t>IDQ</w:t>
      </w:r>
      <w:r w:rsidR="00C4486C" w:rsidRPr="00C4486C">
        <w:rPr>
          <w:rFonts w:ascii="Times New Roman" w:hAnsi="Times New Roman"/>
          <w:b/>
          <w:sz w:val="22"/>
          <w:szCs w:val="22"/>
        </w:rPr>
        <w:t>s</w:t>
      </w:r>
      <w:r w:rsidR="000A46C7" w:rsidRPr="00D107AD">
        <w:rPr>
          <w:rFonts w:ascii="Times New Roman" w:hAnsi="Times New Roman"/>
          <w:sz w:val="22"/>
          <w:szCs w:val="22"/>
        </w:rPr>
        <w:t xml:space="preserve"> may be awarded on an as needed basis for construction services pursuant to the procedures in </w:t>
      </w:r>
      <w:r w:rsidR="000D337C">
        <w:rPr>
          <w:rFonts w:ascii="Times New Roman" w:hAnsi="Times New Roman"/>
          <w:sz w:val="22"/>
          <w:szCs w:val="22"/>
        </w:rPr>
        <w:t>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0A46C7" w:rsidRPr="00D107AD">
        <w:rPr>
          <w:rFonts w:ascii="Times New Roman" w:hAnsi="Times New Roman"/>
          <w:sz w:val="22"/>
          <w:szCs w:val="22"/>
        </w:rPr>
        <w:t>3015(2)</w:t>
      </w:r>
      <w:r w:rsidR="00AD4730">
        <w:rPr>
          <w:rFonts w:ascii="Times New Roman" w:hAnsi="Times New Roman"/>
          <w:sz w:val="22"/>
          <w:szCs w:val="22"/>
        </w:rPr>
        <w:t xml:space="preserve"> </w:t>
      </w:r>
      <w:r w:rsidR="000A46C7" w:rsidRPr="00D107AD">
        <w:rPr>
          <w:rFonts w:ascii="Times New Roman" w:hAnsi="Times New Roman"/>
          <w:sz w:val="22"/>
          <w:szCs w:val="22"/>
        </w:rPr>
        <w:t>(</w:t>
      </w:r>
      <w:r w:rsidR="0083775C">
        <w:rPr>
          <w:rFonts w:ascii="Times New Roman" w:hAnsi="Times New Roman"/>
          <w:sz w:val="22"/>
          <w:szCs w:val="22"/>
        </w:rPr>
        <w:t>a</w:t>
      </w:r>
      <w:r w:rsidR="000A46C7" w:rsidRPr="00D107AD">
        <w:rPr>
          <w:rFonts w:ascii="Times New Roman" w:hAnsi="Times New Roman"/>
          <w:sz w:val="22"/>
          <w:szCs w:val="22"/>
        </w:rPr>
        <w:t xml:space="preserve">) and for architectural engineering and land surveying services pursuant to </w:t>
      </w:r>
      <w:r w:rsidR="000D337C">
        <w:rPr>
          <w:rFonts w:ascii="Times New Roman" w:hAnsi="Times New Roman"/>
          <w:sz w:val="22"/>
          <w:szCs w:val="22"/>
        </w:rPr>
        <w:t>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0A46C7" w:rsidRPr="00D107AD">
        <w:rPr>
          <w:rFonts w:ascii="Times New Roman" w:hAnsi="Times New Roman"/>
          <w:sz w:val="22"/>
          <w:szCs w:val="22"/>
        </w:rPr>
        <w:t xml:space="preserve">3220. </w:t>
      </w:r>
    </w:p>
    <w:p w14:paraId="33D5F91B" w14:textId="595B82A0" w:rsidR="000A46C7" w:rsidRPr="00D107AD" w:rsidRDefault="000A46C7" w:rsidP="0030077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(1)</w:t>
      </w:r>
      <w:r w:rsidR="00503F36">
        <w:rPr>
          <w:rFonts w:ascii="Times New Roman" w:hAnsi="Times New Roman"/>
          <w:sz w:val="22"/>
          <w:szCs w:val="22"/>
        </w:rPr>
        <w:tab/>
      </w:r>
      <w:r w:rsidR="000F5118">
        <w:rPr>
          <w:rFonts w:ascii="Times New Roman" w:hAnsi="Times New Roman"/>
          <w:b/>
          <w:sz w:val="22"/>
          <w:szCs w:val="22"/>
        </w:rPr>
        <w:t>IDQ</w:t>
      </w:r>
      <w:r w:rsidRPr="00D107AD">
        <w:rPr>
          <w:rFonts w:ascii="Times New Roman" w:hAnsi="Times New Roman"/>
          <w:sz w:val="22"/>
          <w:szCs w:val="22"/>
        </w:rPr>
        <w:t>s</w:t>
      </w:r>
    </w:p>
    <w:p w14:paraId="2CC473CE" w14:textId="26AF08CC" w:rsidR="0030077F" w:rsidRDefault="000A46C7" w:rsidP="00503F36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(a)</w:t>
      </w:r>
      <w:r w:rsidR="00503F36" w:rsidRPr="003A5ADE">
        <w:rPr>
          <w:rFonts w:ascii="Times New Roman" w:hAnsi="Times New Roman"/>
          <w:sz w:val="22"/>
          <w:szCs w:val="22"/>
        </w:rPr>
        <w:tab/>
      </w:r>
      <w:r w:rsidRPr="00CB7909">
        <w:rPr>
          <w:rFonts w:ascii="Times New Roman" w:hAnsi="Times New Roman"/>
          <w:b/>
          <w:sz w:val="22"/>
          <w:szCs w:val="22"/>
        </w:rPr>
        <w:t>Construction Services</w:t>
      </w:r>
      <w:r w:rsidR="0030077F">
        <w:rPr>
          <w:rFonts w:ascii="Times New Roman" w:hAnsi="Times New Roman"/>
          <w:b/>
          <w:sz w:val="22"/>
          <w:szCs w:val="22"/>
        </w:rPr>
        <w:t>:</w:t>
      </w:r>
      <w:r w:rsidRPr="00D107AD">
        <w:rPr>
          <w:rFonts w:ascii="Times New Roman" w:hAnsi="Times New Roman"/>
          <w:sz w:val="22"/>
          <w:szCs w:val="22"/>
        </w:rPr>
        <w:t xml:space="preserve">  </w:t>
      </w:r>
    </w:p>
    <w:p w14:paraId="0DE5E76D" w14:textId="23F13754" w:rsidR="0030077F" w:rsidRPr="00451138" w:rsidRDefault="00977D2E" w:rsidP="00451138">
      <w:pPr>
        <w:pStyle w:val="ListParagraph"/>
        <w:numPr>
          <w:ilvl w:val="1"/>
          <w:numId w:val="23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451138">
        <w:rPr>
          <w:rFonts w:ascii="Times New Roman" w:hAnsi="Times New Roman"/>
          <w:sz w:val="22"/>
          <w:szCs w:val="22"/>
        </w:rPr>
        <w:t xml:space="preserve">A task order contract may not exceed five years, including extensions.as provided in § 3320 (C) (2). </w:t>
      </w:r>
    </w:p>
    <w:p w14:paraId="32C25EC5" w14:textId="0D84DB70" w:rsidR="000A46C7" w:rsidRPr="00451138" w:rsidRDefault="00977D2E" w:rsidP="00451138">
      <w:pPr>
        <w:pStyle w:val="ListParagraph"/>
        <w:numPr>
          <w:ilvl w:val="1"/>
          <w:numId w:val="23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451138">
        <w:rPr>
          <w:rFonts w:ascii="Times New Roman" w:hAnsi="Times New Roman"/>
          <w:sz w:val="22"/>
          <w:szCs w:val="22"/>
        </w:rPr>
        <w:t>Total expenditures pursuant to all task order contracts for construction resulting from a single solicitation may not exceed four million dollars as provided in § 3320 (C) (3)</w:t>
      </w:r>
      <w:r w:rsidR="0030077F" w:rsidRPr="00451138">
        <w:rPr>
          <w:rFonts w:ascii="Times New Roman" w:hAnsi="Times New Roman"/>
          <w:sz w:val="22"/>
          <w:szCs w:val="22"/>
        </w:rPr>
        <w:t>.</w:t>
      </w:r>
    </w:p>
    <w:p w14:paraId="65BA7CDD" w14:textId="0545B49B" w:rsidR="000A46C7" w:rsidRPr="00451138" w:rsidRDefault="00977D2E" w:rsidP="00451138">
      <w:pPr>
        <w:pStyle w:val="ListParagraph"/>
        <w:numPr>
          <w:ilvl w:val="1"/>
          <w:numId w:val="23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451138">
        <w:rPr>
          <w:rFonts w:ascii="Times New Roman" w:hAnsi="Times New Roman"/>
          <w:sz w:val="22"/>
          <w:szCs w:val="22"/>
        </w:rPr>
        <w:t xml:space="preserve">A Task Order for </w:t>
      </w:r>
      <w:r w:rsidR="0030077F" w:rsidRPr="00451138">
        <w:rPr>
          <w:rFonts w:ascii="Times New Roman" w:hAnsi="Times New Roman"/>
          <w:sz w:val="22"/>
          <w:szCs w:val="22"/>
        </w:rPr>
        <w:t>construction may</w:t>
      </w:r>
      <w:r w:rsidR="0036060E" w:rsidRPr="00451138">
        <w:rPr>
          <w:rFonts w:ascii="Times New Roman" w:hAnsi="Times New Roman"/>
          <w:sz w:val="22"/>
          <w:szCs w:val="22"/>
        </w:rPr>
        <w:t xml:space="preserve"> not be less than ninety thousand dollars and may not exceed $350,000 </w:t>
      </w:r>
      <w:r w:rsidR="0030077F">
        <w:rPr>
          <w:rFonts w:ascii="Times New Roman" w:hAnsi="Times New Roman"/>
          <w:sz w:val="22"/>
          <w:szCs w:val="22"/>
        </w:rPr>
        <w:t>as provided in</w:t>
      </w:r>
      <w:r w:rsidR="0036060E" w:rsidRPr="00451138">
        <w:rPr>
          <w:rFonts w:ascii="Times New Roman" w:hAnsi="Times New Roman"/>
          <w:sz w:val="22"/>
          <w:szCs w:val="22"/>
        </w:rPr>
        <w:t>§ 3320 (</w:t>
      </w:r>
      <w:r w:rsidR="00015EF5">
        <w:rPr>
          <w:rFonts w:ascii="Times New Roman" w:hAnsi="Times New Roman"/>
          <w:sz w:val="22"/>
          <w:szCs w:val="22"/>
        </w:rPr>
        <w:t>D</w:t>
      </w:r>
      <w:r w:rsidR="0036060E" w:rsidRPr="00451138">
        <w:rPr>
          <w:rFonts w:ascii="Times New Roman" w:hAnsi="Times New Roman"/>
          <w:sz w:val="22"/>
          <w:szCs w:val="22"/>
        </w:rPr>
        <w:t>) (4)</w:t>
      </w:r>
      <w:r w:rsidR="0030077F" w:rsidRPr="00451138">
        <w:rPr>
          <w:rFonts w:ascii="Times New Roman" w:hAnsi="Times New Roman"/>
          <w:sz w:val="22"/>
          <w:szCs w:val="22"/>
        </w:rPr>
        <w:t>.</w:t>
      </w:r>
    </w:p>
    <w:p w14:paraId="5706B692" w14:textId="77777777" w:rsidR="0030077F" w:rsidRDefault="000A46C7" w:rsidP="00F70846">
      <w:pPr>
        <w:spacing w:before="120"/>
        <w:ind w:left="720" w:hanging="36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(b)</w:t>
      </w:r>
      <w:r w:rsidR="0057516B">
        <w:rPr>
          <w:rFonts w:ascii="Times New Roman" w:hAnsi="Times New Roman"/>
          <w:sz w:val="22"/>
          <w:szCs w:val="22"/>
        </w:rPr>
        <w:tab/>
      </w:r>
      <w:r w:rsidRPr="00C4486C">
        <w:rPr>
          <w:rFonts w:ascii="Times New Roman" w:hAnsi="Times New Roman"/>
          <w:b/>
          <w:sz w:val="22"/>
          <w:szCs w:val="22"/>
        </w:rPr>
        <w:t>Architectural Engineering and Land Surveying Services</w:t>
      </w:r>
      <w:r w:rsidRPr="00D107AD">
        <w:rPr>
          <w:rFonts w:ascii="Times New Roman" w:hAnsi="Times New Roman"/>
          <w:sz w:val="22"/>
          <w:szCs w:val="22"/>
        </w:rPr>
        <w:t>.</w:t>
      </w:r>
    </w:p>
    <w:p w14:paraId="5F01EBFE" w14:textId="2F63BBF4" w:rsidR="000A46C7" w:rsidRPr="00D107AD" w:rsidRDefault="000A46C7" w:rsidP="00451138">
      <w:pPr>
        <w:ind w:left="72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When architectural engineering and land surveying services contracts are awarded, each contract shall be limited to a total expenditure of </w:t>
      </w:r>
      <w:r w:rsidR="006958A1">
        <w:rPr>
          <w:rFonts w:ascii="Times New Roman" w:hAnsi="Times New Roman"/>
          <w:sz w:val="22"/>
          <w:szCs w:val="22"/>
        </w:rPr>
        <w:t xml:space="preserve">$300,000 </w:t>
      </w:r>
      <w:r w:rsidRPr="00D107AD">
        <w:rPr>
          <w:rFonts w:ascii="Times New Roman" w:hAnsi="Times New Roman"/>
          <w:sz w:val="22"/>
          <w:szCs w:val="22"/>
        </w:rPr>
        <w:t xml:space="preserve">for a </w:t>
      </w:r>
      <w:r w:rsidR="00E17121" w:rsidRPr="00D107AD">
        <w:rPr>
          <w:rFonts w:ascii="Times New Roman" w:hAnsi="Times New Roman"/>
          <w:sz w:val="22"/>
          <w:szCs w:val="22"/>
        </w:rPr>
        <w:t>two-year</w:t>
      </w:r>
      <w:r w:rsidRPr="00D107AD">
        <w:rPr>
          <w:rFonts w:ascii="Times New Roman" w:hAnsi="Times New Roman"/>
          <w:sz w:val="22"/>
          <w:szCs w:val="22"/>
        </w:rPr>
        <w:t xml:space="preserve"> period</w:t>
      </w:r>
      <w:r w:rsidR="0030077F">
        <w:rPr>
          <w:rFonts w:ascii="Times New Roman" w:hAnsi="Times New Roman"/>
          <w:sz w:val="22"/>
          <w:szCs w:val="22"/>
        </w:rPr>
        <w:t xml:space="preserve"> </w:t>
      </w:r>
      <w:r w:rsidR="00907D14">
        <w:rPr>
          <w:rFonts w:ascii="Times New Roman" w:hAnsi="Times New Roman"/>
          <w:sz w:val="22"/>
          <w:szCs w:val="22"/>
        </w:rPr>
        <w:t xml:space="preserve">with individual project expenditures not to exceed $100,000 </w:t>
      </w:r>
      <w:r w:rsidR="0030077F">
        <w:rPr>
          <w:rFonts w:ascii="Times New Roman" w:hAnsi="Times New Roman"/>
          <w:sz w:val="22"/>
          <w:szCs w:val="22"/>
        </w:rPr>
        <w:t>as provided in § 33</w:t>
      </w:r>
      <w:r w:rsidR="00192F88">
        <w:rPr>
          <w:rFonts w:ascii="Times New Roman" w:hAnsi="Times New Roman"/>
          <w:sz w:val="22"/>
          <w:szCs w:val="22"/>
        </w:rPr>
        <w:t>1</w:t>
      </w:r>
      <w:r w:rsidR="0030077F">
        <w:rPr>
          <w:rFonts w:ascii="Times New Roman" w:hAnsi="Times New Roman"/>
          <w:sz w:val="22"/>
          <w:szCs w:val="22"/>
        </w:rPr>
        <w:t>0</w:t>
      </w:r>
      <w:r w:rsidR="00907D14">
        <w:rPr>
          <w:rFonts w:ascii="Times New Roman" w:hAnsi="Times New Roman"/>
          <w:sz w:val="22"/>
          <w:szCs w:val="22"/>
        </w:rPr>
        <w:t xml:space="preserve"> </w:t>
      </w:r>
      <w:r w:rsidR="0030077F">
        <w:rPr>
          <w:rFonts w:ascii="Times New Roman" w:hAnsi="Times New Roman"/>
          <w:sz w:val="22"/>
          <w:szCs w:val="22"/>
        </w:rPr>
        <w:t>(2).</w:t>
      </w:r>
      <w:r w:rsidRPr="00D107AD">
        <w:rPr>
          <w:rFonts w:ascii="Times New Roman" w:hAnsi="Times New Roman"/>
          <w:sz w:val="22"/>
          <w:szCs w:val="22"/>
        </w:rPr>
        <w:t xml:space="preserve"> </w:t>
      </w:r>
    </w:p>
    <w:p w14:paraId="67C75F84" w14:textId="0DA81674" w:rsidR="000A46C7" w:rsidRPr="00D107AD" w:rsidRDefault="000A46C7" w:rsidP="00451138">
      <w:pPr>
        <w:ind w:left="720" w:hanging="360"/>
        <w:rPr>
          <w:rFonts w:ascii="Times New Roman" w:hAnsi="Times New Roman"/>
          <w:sz w:val="22"/>
          <w:szCs w:val="22"/>
        </w:rPr>
      </w:pPr>
    </w:p>
    <w:p w14:paraId="5C280AF3" w14:textId="2941B0BC" w:rsidR="000A46C7" w:rsidRPr="00D107AD" w:rsidRDefault="000A46C7" w:rsidP="0030077F">
      <w:pPr>
        <w:spacing w:before="24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(2)</w:t>
      </w:r>
      <w:r w:rsidR="0057516B">
        <w:rPr>
          <w:rFonts w:ascii="Times New Roman" w:hAnsi="Times New Roman"/>
          <w:sz w:val="22"/>
          <w:szCs w:val="22"/>
        </w:rPr>
        <w:tab/>
      </w:r>
      <w:r w:rsidR="0057516B" w:rsidRPr="00451138">
        <w:rPr>
          <w:rFonts w:ascii="Times New Roman" w:hAnsi="Times New Roman"/>
          <w:b/>
          <w:bCs/>
          <w:sz w:val="22"/>
          <w:szCs w:val="22"/>
        </w:rPr>
        <w:t xml:space="preserve">Small </w:t>
      </w:r>
      <w:r w:rsidR="000F5118" w:rsidRPr="00451138">
        <w:rPr>
          <w:rFonts w:ascii="Times New Roman" w:hAnsi="Times New Roman"/>
          <w:b/>
          <w:bCs/>
          <w:sz w:val="22"/>
          <w:szCs w:val="22"/>
        </w:rPr>
        <w:t>IDQ</w:t>
      </w:r>
      <w:r w:rsidR="0057516B" w:rsidRPr="00451138">
        <w:rPr>
          <w:rFonts w:ascii="Times New Roman" w:hAnsi="Times New Roman"/>
          <w:b/>
          <w:bCs/>
          <w:sz w:val="22"/>
          <w:szCs w:val="22"/>
        </w:rPr>
        <w:t>s</w:t>
      </w:r>
      <w:r w:rsidR="0030077F">
        <w:rPr>
          <w:rFonts w:ascii="Times New Roman" w:hAnsi="Times New Roman"/>
          <w:sz w:val="22"/>
          <w:szCs w:val="22"/>
        </w:rPr>
        <w:t xml:space="preserve">.  </w:t>
      </w:r>
      <w:r w:rsidR="00CD65AF">
        <w:rPr>
          <w:rFonts w:ascii="Times New Roman" w:hAnsi="Times New Roman"/>
          <w:sz w:val="22"/>
          <w:szCs w:val="22"/>
        </w:rPr>
        <w:t>Not to exceed $50,000.</w:t>
      </w:r>
    </w:p>
    <w:p w14:paraId="45CEB6B7" w14:textId="5825D9E3" w:rsidR="00B73D99" w:rsidRDefault="000A46C7" w:rsidP="00AF4E3F">
      <w:pPr>
        <w:ind w:left="36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Small </w:t>
      </w:r>
      <w:r w:rsidR="000F5118">
        <w:rPr>
          <w:rFonts w:ascii="Times New Roman" w:hAnsi="Times New Roman"/>
          <w:sz w:val="22"/>
          <w:szCs w:val="22"/>
        </w:rPr>
        <w:t>IDQ</w:t>
      </w:r>
      <w:r w:rsidR="00C4486C">
        <w:rPr>
          <w:rFonts w:ascii="Times New Roman" w:hAnsi="Times New Roman"/>
          <w:sz w:val="22"/>
          <w:szCs w:val="22"/>
        </w:rPr>
        <w:t>s</w:t>
      </w:r>
      <w:r w:rsidRPr="00D107AD">
        <w:rPr>
          <w:rFonts w:ascii="Times New Roman" w:hAnsi="Times New Roman"/>
          <w:sz w:val="22"/>
          <w:szCs w:val="22"/>
        </w:rPr>
        <w:t xml:space="preserve"> for architectural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 xml:space="preserve">engineering and land surveying services may be procured as provided in </w:t>
      </w:r>
      <w:r w:rsidR="000D337C">
        <w:rPr>
          <w:rFonts w:ascii="Times New Roman" w:hAnsi="Times New Roman"/>
          <w:sz w:val="22"/>
          <w:szCs w:val="22"/>
        </w:rPr>
        <w:t>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 xml:space="preserve">3230.  </w:t>
      </w:r>
    </w:p>
    <w:p w14:paraId="0738FDCC" w14:textId="23EC92F6" w:rsidR="005C1A9C" w:rsidRPr="00D107AD" w:rsidRDefault="000A46C7" w:rsidP="00AF4E3F">
      <w:pPr>
        <w:ind w:left="360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A contract established under this section shall be subject to and included in the limitations for individual and total contract amounts provided in </w:t>
      </w:r>
      <w:r w:rsidR="008240B7">
        <w:rPr>
          <w:rFonts w:ascii="Times New Roman" w:hAnsi="Times New Roman"/>
          <w:sz w:val="22"/>
          <w:szCs w:val="22"/>
        </w:rPr>
        <w:t>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3230, and any regulations.</w:t>
      </w:r>
    </w:p>
    <w:p w14:paraId="306D35B4" w14:textId="77777777" w:rsidR="0040250B" w:rsidRPr="00D107AD" w:rsidRDefault="0040250B" w:rsidP="005C1A9C">
      <w:pPr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</w:p>
    <w:p w14:paraId="68B215E0" w14:textId="77777777" w:rsidR="006C2F8E" w:rsidRDefault="006C2F8E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  <w:sectPr w:rsidR="006C2F8E" w:rsidSect="004629B8">
          <w:pgSz w:w="12240" w:h="15840" w:code="1"/>
          <w:pgMar w:top="892" w:right="1170" w:bottom="810" w:left="806" w:header="450" w:footer="570" w:gutter="0"/>
          <w:paperSrc w:first="7" w:other="7"/>
          <w:cols w:space="720"/>
        </w:sectPr>
      </w:pPr>
    </w:p>
    <w:p w14:paraId="12FE2A43" w14:textId="77CB65E8" w:rsidR="0023291D" w:rsidRDefault="00121F4D" w:rsidP="0016561F">
      <w:pPr>
        <w:pStyle w:val="Heading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bookmarkStart w:id="27" w:name="_EXHIBIT_D"/>
      <w:bookmarkStart w:id="28" w:name="_Toc526433629"/>
      <w:bookmarkStart w:id="29" w:name="_Toc139010042"/>
      <w:bookmarkEnd w:id="27"/>
      <w:r w:rsidRPr="00D107AD">
        <w:rPr>
          <w:rFonts w:ascii="Times New Roman" w:hAnsi="Times New Roman"/>
          <w:sz w:val="22"/>
          <w:szCs w:val="22"/>
        </w:rPr>
        <w:lastRenderedPageBreak/>
        <w:t xml:space="preserve">EXHIBIT </w:t>
      </w:r>
      <w:r w:rsidR="00030BD7" w:rsidRPr="00D107AD">
        <w:rPr>
          <w:rFonts w:ascii="Times New Roman" w:hAnsi="Times New Roman"/>
          <w:sz w:val="22"/>
          <w:szCs w:val="22"/>
        </w:rPr>
        <w:t>D</w:t>
      </w:r>
      <w:r w:rsidR="0023291D">
        <w:rPr>
          <w:rFonts w:ascii="Times New Roman" w:hAnsi="Times New Roman"/>
          <w:sz w:val="22"/>
          <w:szCs w:val="22"/>
        </w:rPr>
        <w:t xml:space="preserve"> - </w:t>
      </w:r>
      <w:hyperlink w:anchor="_F.__" w:history="1">
        <w:r w:rsidR="0023291D" w:rsidRPr="001D7C7D">
          <w:rPr>
            <w:rStyle w:val="Hyperlink"/>
            <w:rFonts w:ascii="Times New Roman" w:hAnsi="Times New Roman"/>
            <w:b w:val="0"/>
            <w:sz w:val="22"/>
            <w:szCs w:val="22"/>
          </w:rPr>
          <w:t>A</w:t>
        </w:r>
        <w:r w:rsidR="00A6421E">
          <w:rPr>
            <w:rStyle w:val="Hyperlink"/>
            <w:rFonts w:ascii="Times New Roman" w:hAnsi="Times New Roman"/>
            <w:b w:val="0"/>
            <w:sz w:val="22"/>
            <w:szCs w:val="22"/>
          </w:rPr>
          <w:t>-</w:t>
        </w:r>
        <w:r w:rsidR="0023291D" w:rsidRPr="001D7C7D">
          <w:rPr>
            <w:rStyle w:val="Hyperlink"/>
            <w:rFonts w:ascii="Times New Roman" w:hAnsi="Times New Roman"/>
            <w:b w:val="0"/>
            <w:sz w:val="22"/>
            <w:szCs w:val="22"/>
          </w:rPr>
          <w:t>E and Other Related Professional Services</w:t>
        </w:r>
      </w:hyperlink>
      <w:r w:rsidR="0023291D" w:rsidRPr="001D7C7D">
        <w:rPr>
          <w:rFonts w:ascii="Times New Roman" w:hAnsi="Times New Roman"/>
          <w:b w:val="0"/>
          <w:sz w:val="22"/>
          <w:szCs w:val="22"/>
        </w:rPr>
        <w:t xml:space="preserve"> </w:t>
      </w:r>
      <w:bookmarkEnd w:id="28"/>
      <w:r w:rsidR="00582C98">
        <w:rPr>
          <w:rFonts w:ascii="Times New Roman" w:hAnsi="Times New Roman"/>
          <w:b w:val="0"/>
          <w:sz w:val="22"/>
          <w:szCs w:val="22"/>
        </w:rPr>
        <w:t>Attributes</w:t>
      </w:r>
      <w:bookmarkEnd w:id="29"/>
    </w:p>
    <w:p w14:paraId="3AA59D37" w14:textId="77777777" w:rsidR="00A763BF" w:rsidRDefault="0041423C" w:rsidP="00A763B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 w14:anchorId="38B3EC2A">
          <v:rect id="_x0000_i1028" style="width:512.5pt;height:1.6pt" o:hrpct="990" o:hralign="center" o:hrstd="t" o:hrnoshade="t" o:hr="t" fillcolor="black [3213]" stroked="f"/>
        </w:pict>
      </w:r>
    </w:p>
    <w:p w14:paraId="7E8D11FB" w14:textId="5EAD45D7" w:rsidR="00121F4D" w:rsidRPr="00D107AD" w:rsidRDefault="00121F4D" w:rsidP="0057516B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A.</w:t>
      </w:r>
      <w:r w:rsidRPr="00D107AD">
        <w:rPr>
          <w:rFonts w:ascii="Times New Roman" w:hAnsi="Times New Roman"/>
          <w:sz w:val="22"/>
          <w:szCs w:val="22"/>
        </w:rPr>
        <w:tab/>
        <w:t xml:space="preserve">Advertised with response date at least 15 </w:t>
      </w:r>
      <w:r w:rsidR="00535FC0" w:rsidRPr="00D107AD">
        <w:rPr>
          <w:rFonts w:ascii="Times New Roman" w:hAnsi="Times New Roman"/>
          <w:sz w:val="22"/>
          <w:szCs w:val="22"/>
        </w:rPr>
        <w:t>days.</w:t>
      </w:r>
    </w:p>
    <w:p w14:paraId="30167568" w14:textId="77777777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B.</w:t>
      </w:r>
      <w:r w:rsidRPr="00D107AD">
        <w:rPr>
          <w:rFonts w:ascii="Times New Roman" w:hAnsi="Times New Roman"/>
          <w:sz w:val="22"/>
          <w:szCs w:val="22"/>
        </w:rPr>
        <w:tab/>
        <w:t>Bidders must use proper form in response</w:t>
      </w:r>
    </w:p>
    <w:p w14:paraId="68A2E78D" w14:textId="6976DF8C" w:rsidR="00121F4D" w:rsidRPr="00D107AD" w:rsidRDefault="00121F4D" w:rsidP="0057516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A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>E Service Questionnaires, Federal Standard Form</w:t>
      </w:r>
      <w:r w:rsidR="00383D9B">
        <w:rPr>
          <w:rFonts w:ascii="Times New Roman" w:hAnsi="Times New Roman"/>
          <w:sz w:val="22"/>
          <w:szCs w:val="22"/>
        </w:rPr>
        <w:t xml:space="preserve"> SF</w:t>
      </w:r>
      <w:r w:rsidR="00535FC0">
        <w:rPr>
          <w:rFonts w:ascii="Times New Roman" w:hAnsi="Times New Roman"/>
          <w:sz w:val="22"/>
          <w:szCs w:val="22"/>
        </w:rPr>
        <w:t xml:space="preserve">330 </w:t>
      </w:r>
      <w:r w:rsidR="00535FC0" w:rsidRPr="00D107AD">
        <w:rPr>
          <w:rFonts w:ascii="Times New Roman" w:hAnsi="Times New Roman"/>
          <w:sz w:val="22"/>
          <w:szCs w:val="22"/>
        </w:rPr>
        <w:t>or</w:t>
      </w:r>
      <w:r w:rsidR="00012842" w:rsidRPr="00D107AD">
        <w:rPr>
          <w:rFonts w:ascii="Times New Roman" w:hAnsi="Times New Roman"/>
          <w:sz w:val="22"/>
          <w:szCs w:val="22"/>
        </w:rPr>
        <w:t xml:space="preserve"> applicable form</w:t>
      </w:r>
      <w:r w:rsidR="00D42FCE" w:rsidRPr="00D107AD">
        <w:rPr>
          <w:rFonts w:ascii="Times New Roman" w:hAnsi="Times New Roman"/>
          <w:sz w:val="22"/>
          <w:szCs w:val="22"/>
        </w:rPr>
        <w:t>s</w:t>
      </w:r>
      <w:r w:rsidR="00012842" w:rsidRPr="00D107AD">
        <w:rPr>
          <w:rFonts w:ascii="Times New Roman" w:hAnsi="Times New Roman"/>
          <w:sz w:val="22"/>
          <w:szCs w:val="22"/>
        </w:rPr>
        <w:t xml:space="preserve"> as provided in District Regulation</w:t>
      </w:r>
      <w:r w:rsidRPr="00D107AD">
        <w:rPr>
          <w:rFonts w:ascii="Times New Roman" w:hAnsi="Times New Roman"/>
          <w:sz w:val="22"/>
          <w:szCs w:val="22"/>
        </w:rPr>
        <w:t>.</w:t>
      </w:r>
    </w:p>
    <w:p w14:paraId="4BC1CFF1" w14:textId="77777777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C.</w:t>
      </w:r>
      <w:r w:rsidRPr="00D107AD">
        <w:rPr>
          <w:rFonts w:ascii="Times New Roman" w:hAnsi="Times New Roman"/>
          <w:sz w:val="22"/>
          <w:szCs w:val="22"/>
        </w:rPr>
        <w:tab/>
        <w:t>Interviews</w:t>
      </w:r>
    </w:p>
    <w:p w14:paraId="65533E2B" w14:textId="77777777" w:rsidR="00121F4D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1.</w:t>
      </w:r>
      <w:r w:rsidRPr="00D107AD">
        <w:rPr>
          <w:rFonts w:ascii="Times New Roman" w:hAnsi="Times New Roman"/>
          <w:sz w:val="22"/>
          <w:szCs w:val="22"/>
        </w:rPr>
        <w:tab/>
        <w:t>Selection committee's determination must be in writing as to ranking.</w:t>
      </w:r>
    </w:p>
    <w:p w14:paraId="7FBD0927" w14:textId="71B8D378" w:rsidR="00114871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2.</w:t>
      </w:r>
      <w:r w:rsidRPr="00D107AD">
        <w:rPr>
          <w:rFonts w:ascii="Times New Roman" w:hAnsi="Times New Roman"/>
          <w:sz w:val="22"/>
          <w:szCs w:val="22"/>
        </w:rPr>
        <w:tab/>
        <w:t xml:space="preserve">Written notification of </w:t>
      </w:r>
      <w:r w:rsidR="00D32AF6">
        <w:rPr>
          <w:rFonts w:ascii="Times New Roman" w:hAnsi="Times New Roman"/>
          <w:sz w:val="22"/>
          <w:szCs w:val="22"/>
        </w:rPr>
        <w:t>the highest ranked person or firm</w:t>
      </w:r>
      <w:r w:rsidRPr="00D107AD">
        <w:rPr>
          <w:rFonts w:ascii="Times New Roman" w:hAnsi="Times New Roman"/>
          <w:sz w:val="22"/>
          <w:szCs w:val="22"/>
        </w:rPr>
        <w:t xml:space="preserve"> must be sent </w:t>
      </w:r>
      <w:r w:rsidR="00D32AF6">
        <w:rPr>
          <w:rFonts w:ascii="Times New Roman" w:hAnsi="Times New Roman"/>
          <w:sz w:val="22"/>
          <w:szCs w:val="22"/>
        </w:rPr>
        <w:t xml:space="preserve">immediately </w:t>
      </w:r>
      <w:r w:rsidRPr="00D107AD">
        <w:rPr>
          <w:rFonts w:ascii="Times New Roman" w:hAnsi="Times New Roman"/>
          <w:sz w:val="22"/>
          <w:szCs w:val="22"/>
        </w:rPr>
        <w:t xml:space="preserve">to all </w:t>
      </w:r>
      <w:r w:rsidR="00D32AF6">
        <w:rPr>
          <w:rFonts w:ascii="Times New Roman" w:hAnsi="Times New Roman"/>
          <w:sz w:val="22"/>
          <w:szCs w:val="22"/>
        </w:rPr>
        <w:t>firms interviewed</w:t>
      </w:r>
      <w:r w:rsidR="0030077F" w:rsidRPr="00D107AD">
        <w:rPr>
          <w:rFonts w:ascii="Times New Roman" w:hAnsi="Times New Roman"/>
          <w:sz w:val="22"/>
          <w:szCs w:val="22"/>
        </w:rPr>
        <w:t>.</w:t>
      </w:r>
      <w:r w:rsidR="0030077F">
        <w:rPr>
          <w:rFonts w:ascii="Times New Roman" w:hAnsi="Times New Roman"/>
          <w:sz w:val="22"/>
          <w:szCs w:val="22"/>
        </w:rPr>
        <w:t xml:space="preserve">  </w:t>
      </w:r>
      <w:r w:rsidR="00114871">
        <w:rPr>
          <w:rFonts w:ascii="Times New Roman" w:hAnsi="Times New Roman"/>
          <w:sz w:val="22"/>
          <w:szCs w:val="22"/>
        </w:rPr>
        <w:t>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114871">
        <w:rPr>
          <w:rFonts w:ascii="Times New Roman" w:hAnsi="Times New Roman"/>
          <w:sz w:val="22"/>
          <w:szCs w:val="22"/>
        </w:rPr>
        <w:t>11-35-3220 (6))</w:t>
      </w:r>
    </w:p>
    <w:p w14:paraId="5109E515" w14:textId="77777777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D.</w:t>
      </w:r>
      <w:r w:rsidRPr="00D107AD">
        <w:rPr>
          <w:rFonts w:ascii="Times New Roman" w:hAnsi="Times New Roman"/>
          <w:sz w:val="22"/>
          <w:szCs w:val="22"/>
        </w:rPr>
        <w:tab/>
        <w:t>A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>E Selection Approval Request</w:t>
      </w:r>
    </w:p>
    <w:p w14:paraId="03A63FC2" w14:textId="77777777" w:rsidR="00121F4D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1.</w:t>
      </w:r>
      <w:r w:rsidRPr="00D107AD">
        <w:rPr>
          <w:rFonts w:ascii="Times New Roman" w:hAnsi="Times New Roman"/>
          <w:sz w:val="22"/>
          <w:szCs w:val="22"/>
        </w:rPr>
        <w:tab/>
        <w:t>Approval obtained as required.</w:t>
      </w:r>
    </w:p>
    <w:p w14:paraId="1BE8A2E3" w14:textId="77777777" w:rsidR="00121F4D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2.</w:t>
      </w:r>
      <w:r w:rsidRPr="00D107AD">
        <w:rPr>
          <w:rFonts w:ascii="Times New Roman" w:hAnsi="Times New Roman"/>
          <w:sz w:val="22"/>
          <w:szCs w:val="22"/>
        </w:rPr>
        <w:tab/>
        <w:t>Copy of executed agreement for A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 xml:space="preserve">E services. </w:t>
      </w:r>
    </w:p>
    <w:p w14:paraId="46BD94CA" w14:textId="77777777" w:rsidR="00771178" w:rsidRPr="00D107AD" w:rsidRDefault="00771178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 xml:space="preserve">3 </w:t>
      </w:r>
      <w:r w:rsidRPr="00D107AD">
        <w:rPr>
          <w:rFonts w:ascii="Times New Roman" w:hAnsi="Times New Roman"/>
          <w:sz w:val="22"/>
          <w:szCs w:val="22"/>
        </w:rPr>
        <w:tab/>
        <w:t>District used proper contract forms as provided in Reg 2145(E)</w:t>
      </w:r>
    </w:p>
    <w:p w14:paraId="4BADC7F1" w14:textId="77777777" w:rsidR="00121F4D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E.</w:t>
      </w:r>
      <w:r w:rsidRPr="00D107AD">
        <w:rPr>
          <w:rFonts w:ascii="Times New Roman" w:hAnsi="Times New Roman"/>
          <w:sz w:val="22"/>
          <w:szCs w:val="22"/>
        </w:rPr>
        <w:tab/>
        <w:t>A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>E Approval Request - Small Contracts</w:t>
      </w:r>
    </w:p>
    <w:p w14:paraId="64DC4516" w14:textId="5A958606" w:rsidR="00121F4D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1.</w:t>
      </w:r>
      <w:r w:rsidRPr="00D107AD">
        <w:rPr>
          <w:rFonts w:ascii="Times New Roman" w:hAnsi="Times New Roman"/>
          <w:sz w:val="22"/>
          <w:szCs w:val="22"/>
        </w:rPr>
        <w:tab/>
        <w:t>Procurement must be under $</w:t>
      </w:r>
      <w:r w:rsidR="00535FC0">
        <w:rPr>
          <w:rFonts w:ascii="Times New Roman" w:hAnsi="Times New Roman"/>
          <w:sz w:val="22"/>
          <w:szCs w:val="22"/>
        </w:rPr>
        <w:t>50</w:t>
      </w:r>
      <w:r w:rsidRPr="00D107AD">
        <w:rPr>
          <w:rFonts w:ascii="Times New Roman" w:hAnsi="Times New Roman"/>
          <w:sz w:val="22"/>
          <w:szCs w:val="22"/>
        </w:rPr>
        <w:t>,000 (Steps A-D do not apply).</w:t>
      </w:r>
    </w:p>
    <w:p w14:paraId="71534357" w14:textId="77777777" w:rsidR="00121F4D" w:rsidRPr="00D107AD" w:rsidRDefault="00121F4D" w:rsidP="0057516B">
      <w:pPr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2.</w:t>
      </w:r>
      <w:r w:rsidRPr="00D107AD">
        <w:rPr>
          <w:rFonts w:ascii="Times New Roman" w:hAnsi="Times New Roman"/>
          <w:sz w:val="22"/>
          <w:szCs w:val="22"/>
        </w:rPr>
        <w:tab/>
        <w:t>Copy of executed agreement for A</w:t>
      </w:r>
      <w:r w:rsidR="000D337C">
        <w:rPr>
          <w:rFonts w:ascii="Times New Roman" w:hAnsi="Times New Roman"/>
          <w:sz w:val="22"/>
          <w:szCs w:val="22"/>
        </w:rPr>
        <w:t>-</w:t>
      </w:r>
      <w:r w:rsidRPr="00D107AD">
        <w:rPr>
          <w:rFonts w:ascii="Times New Roman" w:hAnsi="Times New Roman"/>
          <w:sz w:val="22"/>
          <w:szCs w:val="22"/>
        </w:rPr>
        <w:t>E services.</w:t>
      </w:r>
    </w:p>
    <w:p w14:paraId="417FEEEE" w14:textId="0BC2657B" w:rsidR="00F66BEB" w:rsidRPr="00D107AD" w:rsidRDefault="00121F4D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F.</w:t>
      </w:r>
      <w:r w:rsidRPr="00D107AD">
        <w:rPr>
          <w:rFonts w:ascii="Times New Roman" w:hAnsi="Times New Roman"/>
          <w:sz w:val="22"/>
          <w:szCs w:val="22"/>
        </w:rPr>
        <w:tab/>
      </w:r>
      <w:r w:rsidR="00F66BEB" w:rsidRPr="00D107AD">
        <w:rPr>
          <w:rFonts w:ascii="Times New Roman" w:hAnsi="Times New Roman"/>
          <w:sz w:val="22"/>
          <w:szCs w:val="22"/>
        </w:rPr>
        <w:t>Sole Source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="00F66BEB" w:rsidRPr="00D107AD">
        <w:rPr>
          <w:rFonts w:ascii="Times New Roman" w:hAnsi="Times New Roman"/>
          <w:sz w:val="22"/>
          <w:szCs w:val="22"/>
        </w:rPr>
        <w:t>1560)</w:t>
      </w:r>
    </w:p>
    <w:p w14:paraId="63FDE77E" w14:textId="77777777" w:rsidR="00F66BEB" w:rsidRPr="0057516B" w:rsidRDefault="00F66BEB" w:rsidP="002C0AE2">
      <w:pPr>
        <w:pStyle w:val="ListParagraph"/>
        <w:numPr>
          <w:ilvl w:val="1"/>
          <w:numId w:val="12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57516B">
        <w:rPr>
          <w:rFonts w:ascii="Times New Roman" w:hAnsi="Times New Roman"/>
          <w:sz w:val="22"/>
          <w:szCs w:val="22"/>
        </w:rPr>
        <w:t>Written determination prepared in advance and approved by authorized official</w:t>
      </w:r>
    </w:p>
    <w:p w14:paraId="1EA6AE1C" w14:textId="77777777" w:rsidR="00F66BEB" w:rsidRPr="0057516B" w:rsidRDefault="00F66BEB" w:rsidP="002C0AE2">
      <w:pPr>
        <w:pStyle w:val="ListParagraph"/>
        <w:numPr>
          <w:ilvl w:val="1"/>
          <w:numId w:val="12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57516B">
        <w:rPr>
          <w:rFonts w:ascii="Times New Roman" w:hAnsi="Times New Roman"/>
          <w:sz w:val="22"/>
          <w:szCs w:val="22"/>
        </w:rPr>
        <w:t>Single source was appropriate</w:t>
      </w:r>
    </w:p>
    <w:p w14:paraId="7B7219C5" w14:textId="7C53B56E" w:rsidR="00F66BEB" w:rsidRPr="0057516B" w:rsidRDefault="00F66BEB" w:rsidP="002C0AE2">
      <w:pPr>
        <w:pStyle w:val="ListParagraph"/>
        <w:numPr>
          <w:ilvl w:val="1"/>
          <w:numId w:val="12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57516B">
        <w:rPr>
          <w:rFonts w:ascii="Times New Roman" w:hAnsi="Times New Roman"/>
          <w:sz w:val="22"/>
          <w:szCs w:val="22"/>
        </w:rPr>
        <w:t>Transaction reported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57516B">
        <w:rPr>
          <w:rFonts w:ascii="Times New Roman" w:hAnsi="Times New Roman"/>
          <w:sz w:val="22"/>
          <w:szCs w:val="22"/>
        </w:rPr>
        <w:t>2440)</w:t>
      </w:r>
    </w:p>
    <w:p w14:paraId="6353A435" w14:textId="77777777" w:rsidR="00F66BEB" w:rsidRPr="0057516B" w:rsidRDefault="00F66BEB" w:rsidP="002C0AE2">
      <w:pPr>
        <w:pStyle w:val="ListParagraph"/>
        <w:numPr>
          <w:ilvl w:val="1"/>
          <w:numId w:val="12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57516B">
        <w:rPr>
          <w:rFonts w:ascii="Times New Roman" w:hAnsi="Times New Roman"/>
          <w:sz w:val="22"/>
          <w:szCs w:val="22"/>
        </w:rPr>
        <w:t>Cost or pricing data obtained for sole sources greater than $500,000.</w:t>
      </w:r>
    </w:p>
    <w:p w14:paraId="246280A5" w14:textId="3BBBE777" w:rsidR="00F66BEB" w:rsidRPr="00D107AD" w:rsidRDefault="00F66BEB" w:rsidP="006B1D9E">
      <w:pPr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107AD">
        <w:rPr>
          <w:rFonts w:ascii="Times New Roman" w:hAnsi="Times New Roman"/>
          <w:sz w:val="22"/>
          <w:szCs w:val="22"/>
        </w:rPr>
        <w:t>G</w:t>
      </w:r>
      <w:r w:rsidR="00164924">
        <w:rPr>
          <w:rFonts w:ascii="Times New Roman" w:hAnsi="Times New Roman"/>
          <w:sz w:val="22"/>
          <w:szCs w:val="22"/>
        </w:rPr>
        <w:t>.</w:t>
      </w:r>
      <w:r w:rsidRPr="00D107AD">
        <w:rPr>
          <w:rFonts w:ascii="Times New Roman" w:hAnsi="Times New Roman"/>
          <w:sz w:val="22"/>
          <w:szCs w:val="22"/>
        </w:rPr>
        <w:tab/>
        <w:t>Emergency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D107AD">
        <w:rPr>
          <w:rFonts w:ascii="Times New Roman" w:hAnsi="Times New Roman"/>
          <w:sz w:val="22"/>
          <w:szCs w:val="22"/>
        </w:rPr>
        <w:t>1570)</w:t>
      </w:r>
    </w:p>
    <w:p w14:paraId="71EE0CE2" w14:textId="77777777" w:rsidR="00F66BEB" w:rsidRPr="00393E46" w:rsidRDefault="00F66BEB" w:rsidP="002C0AE2">
      <w:pPr>
        <w:pStyle w:val="ListParagraph"/>
        <w:numPr>
          <w:ilvl w:val="1"/>
          <w:numId w:val="13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93E46">
        <w:rPr>
          <w:rFonts w:ascii="Times New Roman" w:hAnsi="Times New Roman"/>
          <w:sz w:val="22"/>
          <w:szCs w:val="22"/>
        </w:rPr>
        <w:t>Written determination prepared and approved by authorized official</w:t>
      </w:r>
    </w:p>
    <w:p w14:paraId="54713D3A" w14:textId="77777777" w:rsidR="00F66BEB" w:rsidRPr="00393E46" w:rsidRDefault="00F66BEB" w:rsidP="002C0AE2">
      <w:pPr>
        <w:pStyle w:val="ListParagraph"/>
        <w:numPr>
          <w:ilvl w:val="1"/>
          <w:numId w:val="13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93E46">
        <w:rPr>
          <w:rFonts w:ascii="Times New Roman" w:hAnsi="Times New Roman"/>
          <w:sz w:val="22"/>
          <w:szCs w:val="22"/>
        </w:rPr>
        <w:t>Emergency was justified</w:t>
      </w:r>
    </w:p>
    <w:p w14:paraId="1746AF1E" w14:textId="77777777" w:rsidR="00F66BEB" w:rsidRPr="00393E46" w:rsidRDefault="00F66BEB" w:rsidP="002C0AE2">
      <w:pPr>
        <w:pStyle w:val="ListParagraph"/>
        <w:numPr>
          <w:ilvl w:val="1"/>
          <w:numId w:val="13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93E46">
        <w:rPr>
          <w:rFonts w:ascii="Times New Roman" w:hAnsi="Times New Roman"/>
          <w:sz w:val="22"/>
          <w:szCs w:val="22"/>
        </w:rPr>
        <w:t>Competition, as practicable was sought</w:t>
      </w:r>
    </w:p>
    <w:p w14:paraId="0DB8CB99" w14:textId="32AB9A85" w:rsidR="00F66BEB" w:rsidRPr="00393E46" w:rsidRDefault="00F66BEB" w:rsidP="002C0AE2">
      <w:pPr>
        <w:pStyle w:val="ListParagraph"/>
        <w:numPr>
          <w:ilvl w:val="1"/>
          <w:numId w:val="13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393E46">
        <w:rPr>
          <w:rFonts w:ascii="Times New Roman" w:hAnsi="Times New Roman"/>
          <w:sz w:val="22"/>
          <w:szCs w:val="22"/>
        </w:rPr>
        <w:t>Transaction reported (§</w:t>
      </w:r>
      <w:r w:rsidR="007F476B">
        <w:rPr>
          <w:rFonts w:ascii="Times New Roman" w:hAnsi="Times New Roman"/>
          <w:sz w:val="22"/>
          <w:szCs w:val="22"/>
        </w:rPr>
        <w:t xml:space="preserve"> </w:t>
      </w:r>
      <w:r w:rsidRPr="00393E46">
        <w:rPr>
          <w:rFonts w:ascii="Times New Roman" w:hAnsi="Times New Roman"/>
          <w:sz w:val="22"/>
          <w:szCs w:val="22"/>
        </w:rPr>
        <w:t>2440)</w:t>
      </w:r>
    </w:p>
    <w:p w14:paraId="2C45FD1D" w14:textId="4619C983" w:rsidR="00121F4D" w:rsidRPr="006753FC" w:rsidRDefault="00121F4D" w:rsidP="004629B8">
      <w:pPr>
        <w:spacing w:after="120"/>
        <w:jc w:val="both"/>
        <w:rPr>
          <w:rFonts w:ascii="Times New Roman" w:hAnsi="Times New Roman"/>
          <w:sz w:val="22"/>
          <w:szCs w:val="22"/>
        </w:rPr>
      </w:pPr>
      <w:bookmarkStart w:id="30" w:name="_EXHIBIT_E"/>
      <w:bookmarkStart w:id="31" w:name="_EXHIBIT_F_–"/>
      <w:bookmarkEnd w:id="30"/>
      <w:bookmarkEnd w:id="31"/>
    </w:p>
    <w:sectPr w:rsidR="00121F4D" w:rsidRPr="006753FC" w:rsidSect="004629B8">
      <w:pgSz w:w="12240" w:h="15840" w:code="1"/>
      <w:pgMar w:top="892" w:right="1170" w:bottom="810" w:left="806" w:header="450" w:footer="57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B4D3" w14:textId="77777777" w:rsidR="00325800" w:rsidRDefault="00325800">
      <w:r>
        <w:separator/>
      </w:r>
    </w:p>
  </w:endnote>
  <w:endnote w:type="continuationSeparator" w:id="0">
    <w:p w14:paraId="1C9852D5" w14:textId="77777777" w:rsidR="00325800" w:rsidRDefault="003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A2CF" w14:textId="048797CE" w:rsidR="002808EE" w:rsidRPr="00F9043A" w:rsidRDefault="002808EE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>
      <w:rPr>
        <w:rStyle w:val="PageNumber"/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79F" w14:textId="00384EC5" w:rsidR="002808EE" w:rsidRPr="00F9043A" w:rsidRDefault="002808EE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 w:rsidRPr="00AA66EA">
      <w:rPr>
        <w:rStyle w:val="PageNumber"/>
        <w:rFonts w:ascii="Times New Roman" w:hAnsi="Times New Roman"/>
        <w:sz w:val="22"/>
        <w:szCs w:val="22"/>
      </w:rPr>
      <w:t xml:space="preserve">Revised </w:t>
    </w:r>
    <w:r w:rsidR="00761FD7">
      <w:rPr>
        <w:rStyle w:val="PageNumber"/>
        <w:rFonts w:ascii="Times New Roman" w:hAnsi="Times New Roman"/>
        <w:sz w:val="22"/>
        <w:szCs w:val="22"/>
      </w:rPr>
      <w:t>July 27</w:t>
    </w:r>
    <w:r w:rsidR="009F47D3">
      <w:rPr>
        <w:rStyle w:val="PageNumber"/>
        <w:rFonts w:ascii="Times New Roman" w:hAnsi="Times New Roman"/>
        <w:sz w:val="22"/>
        <w:szCs w:val="22"/>
      </w:rPr>
      <w:t xml:space="preserve">, </w:t>
    </w:r>
    <w:proofErr w:type="gramStart"/>
    <w:r w:rsidR="009F47D3">
      <w:rPr>
        <w:rStyle w:val="PageNumber"/>
        <w:rFonts w:ascii="Times New Roman" w:hAnsi="Times New Roman"/>
        <w:sz w:val="22"/>
        <w:szCs w:val="22"/>
      </w:rPr>
      <w:t>2023</w:t>
    </w:r>
    <w:proofErr w:type="gramEnd"/>
    <w:r>
      <w:rPr>
        <w:rStyle w:val="PageNumber"/>
        <w:rFonts w:ascii="Times New Roman" w:hAnsi="Times New Roman"/>
        <w:sz w:val="22"/>
        <w:szCs w:val="22"/>
      </w:rPr>
      <w:tab/>
      <w:t>i</w:t>
    </w:r>
    <w:r>
      <w:rPr>
        <w:rFonts w:ascii="Times New Roman" w:hAnsi="Times New Roman"/>
        <w:sz w:val="22"/>
        <w:szCs w:val="22"/>
      </w:rPr>
      <w:tab/>
      <w:t>Audit &amp; Certification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98C2" w14:textId="58E97A12" w:rsidR="002808EE" w:rsidRPr="00F9043A" w:rsidRDefault="002808EE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 w:rsidRPr="00AA66EA">
      <w:rPr>
        <w:rStyle w:val="PageNumber"/>
        <w:rFonts w:ascii="Times New Roman" w:hAnsi="Times New Roman"/>
        <w:sz w:val="22"/>
        <w:szCs w:val="22"/>
      </w:rPr>
      <w:t xml:space="preserve">Revised </w:t>
    </w:r>
    <w:r w:rsidR="009F47D3">
      <w:rPr>
        <w:rStyle w:val="PageNumber"/>
        <w:rFonts w:ascii="Times New Roman" w:hAnsi="Times New Roman"/>
        <w:sz w:val="22"/>
        <w:szCs w:val="22"/>
      </w:rPr>
      <w:t>Ju</w:t>
    </w:r>
    <w:r w:rsidR="00761FD7">
      <w:rPr>
        <w:rStyle w:val="PageNumber"/>
        <w:rFonts w:ascii="Times New Roman" w:hAnsi="Times New Roman"/>
        <w:sz w:val="22"/>
        <w:szCs w:val="22"/>
      </w:rPr>
      <w:t>ly 27</w:t>
    </w:r>
    <w:r w:rsidR="009F47D3">
      <w:rPr>
        <w:rStyle w:val="PageNumber"/>
        <w:rFonts w:ascii="Times New Roman" w:hAnsi="Times New Roman"/>
        <w:sz w:val="22"/>
        <w:szCs w:val="22"/>
      </w:rPr>
      <w:t>, 2023</w:t>
    </w:r>
    <w:r>
      <w:rPr>
        <w:rStyle w:val="PageNumber"/>
        <w:rFonts w:ascii="Times New Roman" w:hAnsi="Times New Roman"/>
        <w:sz w:val="22"/>
        <w:szCs w:val="22"/>
      </w:rPr>
      <w:tab/>
    </w:r>
    <w:r w:rsidRPr="00C41FC9">
      <w:rPr>
        <w:rStyle w:val="PageNumber"/>
        <w:rFonts w:ascii="Times New Roman" w:hAnsi="Times New Roman"/>
        <w:sz w:val="22"/>
        <w:szCs w:val="22"/>
      </w:rPr>
      <w:t xml:space="preserve">- </w:t>
    </w:r>
    <w:r w:rsidRPr="00C41FC9">
      <w:rPr>
        <w:rStyle w:val="PageNumber"/>
        <w:rFonts w:ascii="Times New Roman" w:hAnsi="Times New Roman"/>
        <w:sz w:val="22"/>
        <w:szCs w:val="22"/>
      </w:rPr>
      <w:fldChar w:fldCharType="begin"/>
    </w:r>
    <w:r w:rsidRPr="00C41FC9">
      <w:rPr>
        <w:rStyle w:val="PageNumber"/>
        <w:rFonts w:ascii="Times New Roman" w:hAnsi="Times New Roman"/>
        <w:sz w:val="22"/>
        <w:szCs w:val="22"/>
      </w:rPr>
      <w:instrText xml:space="preserve"> PAGE  \* Arabic  \* MERGEFORMAT </w:instrText>
    </w:r>
    <w:r w:rsidRPr="00C41FC9">
      <w:rPr>
        <w:rStyle w:val="PageNumber"/>
        <w:rFonts w:ascii="Times New Roman" w:hAnsi="Times New Roman"/>
        <w:sz w:val="22"/>
        <w:szCs w:val="22"/>
      </w:rPr>
      <w:fldChar w:fldCharType="separate"/>
    </w:r>
    <w:r w:rsidRPr="00C41FC9">
      <w:rPr>
        <w:rStyle w:val="PageNumber"/>
        <w:rFonts w:ascii="Times New Roman" w:hAnsi="Times New Roman"/>
        <w:sz w:val="22"/>
        <w:szCs w:val="22"/>
      </w:rPr>
      <w:t>1</w:t>
    </w:r>
    <w:r w:rsidRPr="00C41FC9">
      <w:rPr>
        <w:rStyle w:val="PageNumber"/>
        <w:rFonts w:ascii="Times New Roman" w:hAnsi="Times New Roman"/>
        <w:sz w:val="22"/>
        <w:szCs w:val="22"/>
      </w:rPr>
      <w:fldChar w:fldCharType="end"/>
    </w:r>
    <w:r w:rsidRPr="00C41FC9">
      <w:rPr>
        <w:rStyle w:val="PageNumber"/>
        <w:rFonts w:ascii="Times New Roman" w:hAnsi="Times New Roman"/>
        <w:sz w:val="22"/>
        <w:szCs w:val="22"/>
      </w:rPr>
      <w:t>/</w:t>
    </w:r>
    <w:r>
      <w:rPr>
        <w:rStyle w:val="PageNumber"/>
        <w:rFonts w:ascii="Times New Roman" w:hAnsi="Times New Roman"/>
        <w:sz w:val="22"/>
        <w:szCs w:val="22"/>
      </w:rPr>
      <w:t>11</w:t>
    </w:r>
    <w:r>
      <w:rPr>
        <w:rStyle w:val="PageNumber"/>
        <w:rFonts w:ascii="Times New Roman" w:hAnsi="Times New Roman"/>
        <w:b/>
        <w:bCs/>
        <w:sz w:val="22"/>
        <w:szCs w:val="22"/>
      </w:rPr>
      <w:t xml:space="preserve"> -</w:t>
    </w:r>
    <w:r>
      <w:rPr>
        <w:rFonts w:ascii="Times New Roman" w:hAnsi="Times New Roman"/>
        <w:sz w:val="22"/>
        <w:szCs w:val="22"/>
      </w:rPr>
      <w:tab/>
      <w:t>Audit &amp;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1B2C" w14:textId="77777777" w:rsidR="00325800" w:rsidRDefault="00325800">
      <w:r>
        <w:separator/>
      </w:r>
    </w:p>
  </w:footnote>
  <w:footnote w:type="continuationSeparator" w:id="0">
    <w:p w14:paraId="360130C9" w14:textId="77777777" w:rsidR="00325800" w:rsidRDefault="0032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263" w14:textId="0DEEB3F2" w:rsidR="002808EE" w:rsidRDefault="002808EE" w:rsidP="00582C98">
    <w:pPr>
      <w:tabs>
        <w:tab w:val="center" w:pos="5040"/>
      </w:tabs>
      <w:spacing w:line="360" w:lineRule="atLeast"/>
    </w:pPr>
    <w:r>
      <w:rPr>
        <w:rFonts w:ascii="Times New Roman" w:hAnsi="Times New Roman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4E56" w14:textId="238B06C3" w:rsidR="002808EE" w:rsidRDefault="002808EE" w:rsidP="00B40289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AGREED UPON PROCEDURES</w:t>
    </w:r>
    <w:r w:rsidRPr="00BE7CF5">
      <w:rPr>
        <w:rFonts w:ascii="Times New Roman" w:hAnsi="Times New Roman"/>
        <w:b/>
        <w:sz w:val="22"/>
        <w:szCs w:val="22"/>
      </w:rPr>
      <w:t xml:space="preserve"> </w:t>
    </w:r>
  </w:p>
  <w:p w14:paraId="72CF4FF1" w14:textId="50844CBD" w:rsidR="002808EE" w:rsidRDefault="002808EE" w:rsidP="00BE7CF5">
    <w:pPr>
      <w:pStyle w:val="Header"/>
      <w:tabs>
        <w:tab w:val="clear" w:pos="4320"/>
        <w:tab w:val="center" w:pos="504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  <w:t>School Districts Procurement Systems</w:t>
    </w:r>
  </w:p>
  <w:p w14:paraId="7E80D8FB" w14:textId="77777777" w:rsidR="002808EE" w:rsidRPr="00B40289" w:rsidRDefault="002808EE" w:rsidP="0016561F">
    <w:pPr>
      <w:pStyle w:val="Header"/>
      <w:tabs>
        <w:tab w:val="clear" w:pos="4320"/>
        <w:tab w:val="center" w:pos="50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A4B" w14:textId="0DC68651" w:rsidR="002808EE" w:rsidRDefault="002808EE" w:rsidP="00FC49BA">
    <w:pPr>
      <w:pStyle w:val="Header"/>
      <w:tabs>
        <w:tab w:val="clear" w:pos="4320"/>
        <w:tab w:val="clear" w:pos="8640"/>
        <w:tab w:val="center" w:pos="5040"/>
        <w:tab w:val="right" w:pos="1062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  <w:t>AGREED UPON</w:t>
    </w:r>
    <w:r w:rsidRPr="00B40289">
      <w:rPr>
        <w:rFonts w:ascii="Times New Roman" w:hAnsi="Times New Roman"/>
        <w:b/>
        <w:sz w:val="22"/>
        <w:szCs w:val="22"/>
      </w:rPr>
      <w:t xml:space="preserve"> PR</w:t>
    </w:r>
    <w:r>
      <w:rPr>
        <w:rFonts w:ascii="Times New Roman" w:hAnsi="Times New Roman"/>
        <w:b/>
        <w:sz w:val="22"/>
        <w:szCs w:val="22"/>
      </w:rPr>
      <w:t>OCEDURES</w:t>
    </w:r>
  </w:p>
  <w:p w14:paraId="03C55421" w14:textId="141B9264" w:rsidR="002808EE" w:rsidRDefault="002808EE" w:rsidP="00FC49BA">
    <w:pPr>
      <w:pStyle w:val="Header"/>
      <w:tabs>
        <w:tab w:val="clear" w:pos="4320"/>
        <w:tab w:val="clear" w:pos="8640"/>
        <w:tab w:val="center" w:pos="5040"/>
        <w:tab w:val="right" w:pos="1062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  <w:t>School District Procurement System</w:t>
    </w:r>
  </w:p>
  <w:p w14:paraId="745C4064" w14:textId="77777777" w:rsidR="002808EE" w:rsidRPr="00B40289" w:rsidRDefault="002808EE" w:rsidP="00202B01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DF3"/>
    <w:multiLevelType w:val="hybridMultilevel"/>
    <w:tmpl w:val="4B021E16"/>
    <w:lvl w:ilvl="0" w:tplc="3E8034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600448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51F01"/>
    <w:multiLevelType w:val="hybridMultilevel"/>
    <w:tmpl w:val="334419F8"/>
    <w:lvl w:ilvl="0" w:tplc="7E1A23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B56"/>
    <w:multiLevelType w:val="hybridMultilevel"/>
    <w:tmpl w:val="FB721184"/>
    <w:lvl w:ilvl="0" w:tplc="86004482">
      <w:start w:val="1"/>
      <w:numFmt w:val="bullet"/>
      <w:lvlText w:val="-"/>
      <w:lvlJc w:val="left"/>
      <w:pPr>
        <w:ind w:left="1422" w:hanging="360"/>
      </w:pPr>
      <w:rPr>
        <w:rFonts w:ascii="Courier New" w:hAnsi="Courier New" w:hint="default"/>
      </w:rPr>
    </w:lvl>
    <w:lvl w:ilvl="1" w:tplc="86004482">
      <w:start w:val="1"/>
      <w:numFmt w:val="bullet"/>
      <w:lvlText w:val="-"/>
      <w:lvlJc w:val="left"/>
      <w:pPr>
        <w:ind w:left="2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4B92C46"/>
    <w:multiLevelType w:val="hybridMultilevel"/>
    <w:tmpl w:val="73E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FB"/>
    <w:multiLevelType w:val="hybridMultilevel"/>
    <w:tmpl w:val="361A0A86"/>
    <w:lvl w:ilvl="0" w:tplc="A064C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5057E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D7EC4"/>
    <w:multiLevelType w:val="hybridMultilevel"/>
    <w:tmpl w:val="A0741D16"/>
    <w:lvl w:ilvl="0" w:tplc="3E803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4536"/>
    <w:multiLevelType w:val="hybridMultilevel"/>
    <w:tmpl w:val="88B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3133"/>
    <w:multiLevelType w:val="hybridMultilevel"/>
    <w:tmpl w:val="5F0CB002"/>
    <w:lvl w:ilvl="0" w:tplc="860044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60044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296F"/>
    <w:multiLevelType w:val="hybridMultilevel"/>
    <w:tmpl w:val="6FBA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5BC9"/>
    <w:multiLevelType w:val="hybridMultilevel"/>
    <w:tmpl w:val="E3A029D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5A0FAF"/>
    <w:multiLevelType w:val="hybridMultilevel"/>
    <w:tmpl w:val="CB867EE8"/>
    <w:lvl w:ilvl="0" w:tplc="860044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60044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934DD"/>
    <w:multiLevelType w:val="hybridMultilevel"/>
    <w:tmpl w:val="7C044708"/>
    <w:lvl w:ilvl="0" w:tplc="C728F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4B89"/>
    <w:multiLevelType w:val="hybridMultilevel"/>
    <w:tmpl w:val="8AB499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0D3"/>
    <w:multiLevelType w:val="hybridMultilevel"/>
    <w:tmpl w:val="46569FC2"/>
    <w:lvl w:ilvl="0" w:tplc="08506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7862"/>
    <w:multiLevelType w:val="hybridMultilevel"/>
    <w:tmpl w:val="F926C4C2"/>
    <w:lvl w:ilvl="0" w:tplc="860044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C4344"/>
    <w:multiLevelType w:val="hybridMultilevel"/>
    <w:tmpl w:val="C8BC8AA4"/>
    <w:lvl w:ilvl="0" w:tplc="7E48F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44A90"/>
    <w:multiLevelType w:val="hybridMultilevel"/>
    <w:tmpl w:val="A8541C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E66D1D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E37651"/>
    <w:multiLevelType w:val="hybridMultilevel"/>
    <w:tmpl w:val="9C7CD9D4"/>
    <w:lvl w:ilvl="0" w:tplc="7E48F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02B81"/>
    <w:multiLevelType w:val="hybridMultilevel"/>
    <w:tmpl w:val="52ACF9D2"/>
    <w:lvl w:ilvl="0" w:tplc="CD22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C64DE"/>
    <w:multiLevelType w:val="hybridMultilevel"/>
    <w:tmpl w:val="D4D81256"/>
    <w:lvl w:ilvl="0" w:tplc="1E422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4140"/>
    <w:multiLevelType w:val="hybridMultilevel"/>
    <w:tmpl w:val="A224C6A4"/>
    <w:lvl w:ilvl="0" w:tplc="7E48F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D0A93"/>
    <w:multiLevelType w:val="hybridMultilevel"/>
    <w:tmpl w:val="E220815A"/>
    <w:lvl w:ilvl="0" w:tplc="C8EC79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722A6"/>
    <w:multiLevelType w:val="hybridMultilevel"/>
    <w:tmpl w:val="122A522C"/>
    <w:lvl w:ilvl="0" w:tplc="8600448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8007538">
    <w:abstractNumId w:val="6"/>
  </w:num>
  <w:num w:numId="2" w16cid:durableId="1981106393">
    <w:abstractNumId w:val="17"/>
  </w:num>
  <w:num w:numId="3" w16cid:durableId="1155416177">
    <w:abstractNumId w:val="15"/>
  </w:num>
  <w:num w:numId="4" w16cid:durableId="1379861667">
    <w:abstractNumId w:val="9"/>
  </w:num>
  <w:num w:numId="5" w16cid:durableId="1216815359">
    <w:abstractNumId w:val="20"/>
  </w:num>
  <w:num w:numId="6" w16cid:durableId="1903637357">
    <w:abstractNumId w:val="4"/>
  </w:num>
  <w:num w:numId="7" w16cid:durableId="617568290">
    <w:abstractNumId w:val="18"/>
  </w:num>
  <w:num w:numId="8" w16cid:durableId="91509521">
    <w:abstractNumId w:val="19"/>
  </w:num>
  <w:num w:numId="9" w16cid:durableId="2139570446">
    <w:abstractNumId w:val="11"/>
  </w:num>
  <w:num w:numId="10" w16cid:durableId="1360473705">
    <w:abstractNumId w:val="2"/>
  </w:num>
  <w:num w:numId="11" w16cid:durableId="1040939641">
    <w:abstractNumId w:val="22"/>
  </w:num>
  <w:num w:numId="12" w16cid:durableId="2067952931">
    <w:abstractNumId w:val="10"/>
  </w:num>
  <w:num w:numId="13" w16cid:durableId="640891971">
    <w:abstractNumId w:val="7"/>
  </w:num>
  <w:num w:numId="14" w16cid:durableId="1111510154">
    <w:abstractNumId w:val="5"/>
  </w:num>
  <w:num w:numId="15" w16cid:durableId="334234931">
    <w:abstractNumId w:val="0"/>
  </w:num>
  <w:num w:numId="16" w16cid:durableId="223415601">
    <w:abstractNumId w:val="21"/>
  </w:num>
  <w:num w:numId="17" w16cid:durableId="1985549159">
    <w:abstractNumId w:val="16"/>
  </w:num>
  <w:num w:numId="18" w16cid:durableId="395472760">
    <w:abstractNumId w:val="3"/>
  </w:num>
  <w:num w:numId="19" w16cid:durableId="1945964176">
    <w:abstractNumId w:val="13"/>
  </w:num>
  <w:num w:numId="20" w16cid:durableId="1389183869">
    <w:abstractNumId w:val="14"/>
  </w:num>
  <w:num w:numId="21" w16cid:durableId="524908780">
    <w:abstractNumId w:val="1"/>
  </w:num>
  <w:num w:numId="22" w16cid:durableId="1185290732">
    <w:abstractNumId w:val="8"/>
  </w:num>
  <w:num w:numId="23" w16cid:durableId="47376079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E1"/>
    <w:rsid w:val="000076C7"/>
    <w:rsid w:val="00012842"/>
    <w:rsid w:val="0001469D"/>
    <w:rsid w:val="00015EF5"/>
    <w:rsid w:val="000256B0"/>
    <w:rsid w:val="00030BD7"/>
    <w:rsid w:val="00037814"/>
    <w:rsid w:val="00080AD5"/>
    <w:rsid w:val="00083041"/>
    <w:rsid w:val="000948FD"/>
    <w:rsid w:val="000A46C7"/>
    <w:rsid w:val="000B5534"/>
    <w:rsid w:val="000C375B"/>
    <w:rsid w:val="000C56C4"/>
    <w:rsid w:val="000D1874"/>
    <w:rsid w:val="000D337C"/>
    <w:rsid w:val="000D3396"/>
    <w:rsid w:val="000D786B"/>
    <w:rsid w:val="000E5C59"/>
    <w:rsid w:val="000F2382"/>
    <w:rsid w:val="000F5118"/>
    <w:rsid w:val="00114871"/>
    <w:rsid w:val="00117A77"/>
    <w:rsid w:val="00121F4D"/>
    <w:rsid w:val="00122278"/>
    <w:rsid w:val="00123E23"/>
    <w:rsid w:val="001341B3"/>
    <w:rsid w:val="00152341"/>
    <w:rsid w:val="00164924"/>
    <w:rsid w:val="0016561F"/>
    <w:rsid w:val="001665DA"/>
    <w:rsid w:val="001700F3"/>
    <w:rsid w:val="00171268"/>
    <w:rsid w:val="0017171A"/>
    <w:rsid w:val="00185251"/>
    <w:rsid w:val="00185B96"/>
    <w:rsid w:val="00191548"/>
    <w:rsid w:val="00192F88"/>
    <w:rsid w:val="00195B7E"/>
    <w:rsid w:val="001B2D66"/>
    <w:rsid w:val="001B587D"/>
    <w:rsid w:val="001C1FA3"/>
    <w:rsid w:val="001C6EFF"/>
    <w:rsid w:val="001C7EC0"/>
    <w:rsid w:val="001D0093"/>
    <w:rsid w:val="001D3FDD"/>
    <w:rsid w:val="001D7C7D"/>
    <w:rsid w:val="001E1A0E"/>
    <w:rsid w:val="001F7074"/>
    <w:rsid w:val="001F755D"/>
    <w:rsid w:val="002023EF"/>
    <w:rsid w:val="00202B01"/>
    <w:rsid w:val="00202D50"/>
    <w:rsid w:val="00212E2B"/>
    <w:rsid w:val="0021461F"/>
    <w:rsid w:val="00220B56"/>
    <w:rsid w:val="00225B6A"/>
    <w:rsid w:val="002302A3"/>
    <w:rsid w:val="0023291D"/>
    <w:rsid w:val="002454AB"/>
    <w:rsid w:val="00246FBD"/>
    <w:rsid w:val="00255820"/>
    <w:rsid w:val="00264F26"/>
    <w:rsid w:val="00270754"/>
    <w:rsid w:val="00274379"/>
    <w:rsid w:val="002808EE"/>
    <w:rsid w:val="00283280"/>
    <w:rsid w:val="00290A97"/>
    <w:rsid w:val="002C0AE2"/>
    <w:rsid w:val="002C2A9D"/>
    <w:rsid w:val="002E695C"/>
    <w:rsid w:val="0030077F"/>
    <w:rsid w:val="0030365D"/>
    <w:rsid w:val="00306F94"/>
    <w:rsid w:val="00312A58"/>
    <w:rsid w:val="00316CAF"/>
    <w:rsid w:val="00317313"/>
    <w:rsid w:val="00324D9C"/>
    <w:rsid w:val="00325800"/>
    <w:rsid w:val="00333CAA"/>
    <w:rsid w:val="00335040"/>
    <w:rsid w:val="00335615"/>
    <w:rsid w:val="00352403"/>
    <w:rsid w:val="003527A9"/>
    <w:rsid w:val="0036060E"/>
    <w:rsid w:val="003728AB"/>
    <w:rsid w:val="00383D9B"/>
    <w:rsid w:val="00385E85"/>
    <w:rsid w:val="00393E46"/>
    <w:rsid w:val="0039450A"/>
    <w:rsid w:val="003A074B"/>
    <w:rsid w:val="003A1650"/>
    <w:rsid w:val="003A5ADE"/>
    <w:rsid w:val="003B4184"/>
    <w:rsid w:val="003B46BB"/>
    <w:rsid w:val="003B7A8A"/>
    <w:rsid w:val="003C3C55"/>
    <w:rsid w:val="003E00AA"/>
    <w:rsid w:val="003E4815"/>
    <w:rsid w:val="003F12B5"/>
    <w:rsid w:val="003F5B1D"/>
    <w:rsid w:val="0040032F"/>
    <w:rsid w:val="0040250B"/>
    <w:rsid w:val="00410B64"/>
    <w:rsid w:val="0041423C"/>
    <w:rsid w:val="004142CA"/>
    <w:rsid w:val="00426AF4"/>
    <w:rsid w:val="00451138"/>
    <w:rsid w:val="004527BC"/>
    <w:rsid w:val="004629B8"/>
    <w:rsid w:val="00467241"/>
    <w:rsid w:val="004715C6"/>
    <w:rsid w:val="004744D1"/>
    <w:rsid w:val="00481466"/>
    <w:rsid w:val="0048189B"/>
    <w:rsid w:val="00484CAB"/>
    <w:rsid w:val="00492CFF"/>
    <w:rsid w:val="00493FDC"/>
    <w:rsid w:val="004B1F01"/>
    <w:rsid w:val="004B3736"/>
    <w:rsid w:val="004B38D3"/>
    <w:rsid w:val="004C53ED"/>
    <w:rsid w:val="004D0DB3"/>
    <w:rsid w:val="004D3A3E"/>
    <w:rsid w:val="004E07E0"/>
    <w:rsid w:val="004E46E6"/>
    <w:rsid w:val="004E6CB0"/>
    <w:rsid w:val="004F0424"/>
    <w:rsid w:val="004F32A6"/>
    <w:rsid w:val="004F4EBC"/>
    <w:rsid w:val="00503F36"/>
    <w:rsid w:val="00506A55"/>
    <w:rsid w:val="00510F69"/>
    <w:rsid w:val="00522B4D"/>
    <w:rsid w:val="00532F01"/>
    <w:rsid w:val="00534D80"/>
    <w:rsid w:val="00535FC0"/>
    <w:rsid w:val="00540126"/>
    <w:rsid w:val="0055229A"/>
    <w:rsid w:val="00553404"/>
    <w:rsid w:val="005616CA"/>
    <w:rsid w:val="0056269F"/>
    <w:rsid w:val="00564EEF"/>
    <w:rsid w:val="00566C69"/>
    <w:rsid w:val="0057516B"/>
    <w:rsid w:val="00582C98"/>
    <w:rsid w:val="00584B26"/>
    <w:rsid w:val="005864A5"/>
    <w:rsid w:val="00595C29"/>
    <w:rsid w:val="005979FF"/>
    <w:rsid w:val="005A596B"/>
    <w:rsid w:val="005C1A9C"/>
    <w:rsid w:val="005E5D84"/>
    <w:rsid w:val="005F2346"/>
    <w:rsid w:val="006049FA"/>
    <w:rsid w:val="00616FD9"/>
    <w:rsid w:val="006260C5"/>
    <w:rsid w:val="00633D11"/>
    <w:rsid w:val="00635A9E"/>
    <w:rsid w:val="006370B0"/>
    <w:rsid w:val="00640B82"/>
    <w:rsid w:val="006456E9"/>
    <w:rsid w:val="00647148"/>
    <w:rsid w:val="006540C4"/>
    <w:rsid w:val="006753FC"/>
    <w:rsid w:val="00676D39"/>
    <w:rsid w:val="00685815"/>
    <w:rsid w:val="00691B4F"/>
    <w:rsid w:val="00692489"/>
    <w:rsid w:val="006958A1"/>
    <w:rsid w:val="006A1F0F"/>
    <w:rsid w:val="006A254F"/>
    <w:rsid w:val="006A5448"/>
    <w:rsid w:val="006A7E24"/>
    <w:rsid w:val="006B1834"/>
    <w:rsid w:val="006B1D9E"/>
    <w:rsid w:val="006B4C8B"/>
    <w:rsid w:val="006B6F39"/>
    <w:rsid w:val="006C2C8B"/>
    <w:rsid w:val="006C2F8E"/>
    <w:rsid w:val="006C4D64"/>
    <w:rsid w:val="006F58B3"/>
    <w:rsid w:val="006F75BA"/>
    <w:rsid w:val="00732CB3"/>
    <w:rsid w:val="007512F0"/>
    <w:rsid w:val="00752622"/>
    <w:rsid w:val="00753674"/>
    <w:rsid w:val="0076012C"/>
    <w:rsid w:val="00761FD7"/>
    <w:rsid w:val="00765BB8"/>
    <w:rsid w:val="00770853"/>
    <w:rsid w:val="00771178"/>
    <w:rsid w:val="00793A75"/>
    <w:rsid w:val="007A2EE1"/>
    <w:rsid w:val="007A5F67"/>
    <w:rsid w:val="007A7961"/>
    <w:rsid w:val="007C2F31"/>
    <w:rsid w:val="007F1050"/>
    <w:rsid w:val="007F476B"/>
    <w:rsid w:val="007F6DAB"/>
    <w:rsid w:val="008015EE"/>
    <w:rsid w:val="0081089B"/>
    <w:rsid w:val="00812D2A"/>
    <w:rsid w:val="00813A56"/>
    <w:rsid w:val="00815B8D"/>
    <w:rsid w:val="00820B0D"/>
    <w:rsid w:val="008240B7"/>
    <w:rsid w:val="008305EA"/>
    <w:rsid w:val="00836499"/>
    <w:rsid w:val="0083775C"/>
    <w:rsid w:val="00840957"/>
    <w:rsid w:val="00843761"/>
    <w:rsid w:val="0084450A"/>
    <w:rsid w:val="008453B6"/>
    <w:rsid w:val="0084748F"/>
    <w:rsid w:val="0085295A"/>
    <w:rsid w:val="008740A5"/>
    <w:rsid w:val="00874F6E"/>
    <w:rsid w:val="008A364C"/>
    <w:rsid w:val="008A644D"/>
    <w:rsid w:val="008B017A"/>
    <w:rsid w:val="008B57A7"/>
    <w:rsid w:val="008D3A60"/>
    <w:rsid w:val="008E0A9A"/>
    <w:rsid w:val="008F504E"/>
    <w:rsid w:val="009015D0"/>
    <w:rsid w:val="00903AEB"/>
    <w:rsid w:val="00907D14"/>
    <w:rsid w:val="00911017"/>
    <w:rsid w:val="0091183B"/>
    <w:rsid w:val="0092095B"/>
    <w:rsid w:val="00922C78"/>
    <w:rsid w:val="009302FA"/>
    <w:rsid w:val="009462C6"/>
    <w:rsid w:val="00946557"/>
    <w:rsid w:val="009561E4"/>
    <w:rsid w:val="00966A12"/>
    <w:rsid w:val="00972081"/>
    <w:rsid w:val="009776D9"/>
    <w:rsid w:val="00977D2E"/>
    <w:rsid w:val="00983B68"/>
    <w:rsid w:val="00984489"/>
    <w:rsid w:val="00997FC9"/>
    <w:rsid w:val="009A3209"/>
    <w:rsid w:val="009B06C4"/>
    <w:rsid w:val="009B6702"/>
    <w:rsid w:val="009C66FE"/>
    <w:rsid w:val="009D6BF4"/>
    <w:rsid w:val="009E67E1"/>
    <w:rsid w:val="009E7F96"/>
    <w:rsid w:val="009F47D3"/>
    <w:rsid w:val="009F4DDF"/>
    <w:rsid w:val="00A052A8"/>
    <w:rsid w:val="00A06B6E"/>
    <w:rsid w:val="00A132C4"/>
    <w:rsid w:val="00A17624"/>
    <w:rsid w:val="00A236FE"/>
    <w:rsid w:val="00A253F2"/>
    <w:rsid w:val="00A27A3C"/>
    <w:rsid w:val="00A31AD5"/>
    <w:rsid w:val="00A3495B"/>
    <w:rsid w:val="00A6421E"/>
    <w:rsid w:val="00A7470C"/>
    <w:rsid w:val="00A763BF"/>
    <w:rsid w:val="00A91042"/>
    <w:rsid w:val="00AA3212"/>
    <w:rsid w:val="00AA4FFA"/>
    <w:rsid w:val="00AA66EA"/>
    <w:rsid w:val="00AB4894"/>
    <w:rsid w:val="00AC1D81"/>
    <w:rsid w:val="00AC308B"/>
    <w:rsid w:val="00AD20D4"/>
    <w:rsid w:val="00AD422A"/>
    <w:rsid w:val="00AD4730"/>
    <w:rsid w:val="00AD4F03"/>
    <w:rsid w:val="00AF4E3F"/>
    <w:rsid w:val="00B33E86"/>
    <w:rsid w:val="00B34F6C"/>
    <w:rsid w:val="00B40289"/>
    <w:rsid w:val="00B466BC"/>
    <w:rsid w:val="00B470B5"/>
    <w:rsid w:val="00B7033A"/>
    <w:rsid w:val="00B703E8"/>
    <w:rsid w:val="00B72832"/>
    <w:rsid w:val="00B73D99"/>
    <w:rsid w:val="00B83CA7"/>
    <w:rsid w:val="00BA4421"/>
    <w:rsid w:val="00BB0D27"/>
    <w:rsid w:val="00BC49EB"/>
    <w:rsid w:val="00BC5E22"/>
    <w:rsid w:val="00BE7CF5"/>
    <w:rsid w:val="00C03AC9"/>
    <w:rsid w:val="00C06568"/>
    <w:rsid w:val="00C13100"/>
    <w:rsid w:val="00C21DDC"/>
    <w:rsid w:val="00C24AD3"/>
    <w:rsid w:val="00C2563D"/>
    <w:rsid w:val="00C368DB"/>
    <w:rsid w:val="00C41FC9"/>
    <w:rsid w:val="00C43878"/>
    <w:rsid w:val="00C4486C"/>
    <w:rsid w:val="00C54BFD"/>
    <w:rsid w:val="00C54C20"/>
    <w:rsid w:val="00C70BA1"/>
    <w:rsid w:val="00C7133F"/>
    <w:rsid w:val="00C736C3"/>
    <w:rsid w:val="00C77F93"/>
    <w:rsid w:val="00C9378C"/>
    <w:rsid w:val="00CA2829"/>
    <w:rsid w:val="00CA34A7"/>
    <w:rsid w:val="00CB7909"/>
    <w:rsid w:val="00CC0932"/>
    <w:rsid w:val="00CC715D"/>
    <w:rsid w:val="00CC71BA"/>
    <w:rsid w:val="00CC7DEB"/>
    <w:rsid w:val="00CD12FB"/>
    <w:rsid w:val="00CD65AF"/>
    <w:rsid w:val="00CF1E72"/>
    <w:rsid w:val="00D0110D"/>
    <w:rsid w:val="00D041AB"/>
    <w:rsid w:val="00D107AD"/>
    <w:rsid w:val="00D11393"/>
    <w:rsid w:val="00D170E9"/>
    <w:rsid w:val="00D21A40"/>
    <w:rsid w:val="00D2226D"/>
    <w:rsid w:val="00D32AF6"/>
    <w:rsid w:val="00D42FCE"/>
    <w:rsid w:val="00D4607D"/>
    <w:rsid w:val="00D501B8"/>
    <w:rsid w:val="00D514F8"/>
    <w:rsid w:val="00D671C3"/>
    <w:rsid w:val="00D7088A"/>
    <w:rsid w:val="00D81916"/>
    <w:rsid w:val="00D90DFF"/>
    <w:rsid w:val="00D95792"/>
    <w:rsid w:val="00DA1E1E"/>
    <w:rsid w:val="00DA4121"/>
    <w:rsid w:val="00DB6DED"/>
    <w:rsid w:val="00DB70CB"/>
    <w:rsid w:val="00DC1877"/>
    <w:rsid w:val="00DD253C"/>
    <w:rsid w:val="00DE1B45"/>
    <w:rsid w:val="00DF28F0"/>
    <w:rsid w:val="00DF3382"/>
    <w:rsid w:val="00E00794"/>
    <w:rsid w:val="00E00914"/>
    <w:rsid w:val="00E03C54"/>
    <w:rsid w:val="00E13EE4"/>
    <w:rsid w:val="00E17121"/>
    <w:rsid w:val="00E217CA"/>
    <w:rsid w:val="00E2671F"/>
    <w:rsid w:val="00E26F8E"/>
    <w:rsid w:val="00E273F6"/>
    <w:rsid w:val="00E31FAD"/>
    <w:rsid w:val="00E339E2"/>
    <w:rsid w:val="00E500A9"/>
    <w:rsid w:val="00E503DA"/>
    <w:rsid w:val="00E50951"/>
    <w:rsid w:val="00E54F34"/>
    <w:rsid w:val="00E653E7"/>
    <w:rsid w:val="00E660A0"/>
    <w:rsid w:val="00E67CA7"/>
    <w:rsid w:val="00E729F9"/>
    <w:rsid w:val="00E76DA6"/>
    <w:rsid w:val="00E82B58"/>
    <w:rsid w:val="00E8668F"/>
    <w:rsid w:val="00E92C8E"/>
    <w:rsid w:val="00EA0287"/>
    <w:rsid w:val="00EB2343"/>
    <w:rsid w:val="00EC17DA"/>
    <w:rsid w:val="00EC1C7A"/>
    <w:rsid w:val="00ED5C8D"/>
    <w:rsid w:val="00EF1273"/>
    <w:rsid w:val="00F05408"/>
    <w:rsid w:val="00F05A85"/>
    <w:rsid w:val="00F12AA6"/>
    <w:rsid w:val="00F14F19"/>
    <w:rsid w:val="00F15BAD"/>
    <w:rsid w:val="00F26555"/>
    <w:rsid w:val="00F342AB"/>
    <w:rsid w:val="00F46974"/>
    <w:rsid w:val="00F52E64"/>
    <w:rsid w:val="00F61CAD"/>
    <w:rsid w:val="00F66BEB"/>
    <w:rsid w:val="00F70846"/>
    <w:rsid w:val="00F70C03"/>
    <w:rsid w:val="00F725B5"/>
    <w:rsid w:val="00F728A4"/>
    <w:rsid w:val="00F74356"/>
    <w:rsid w:val="00F7451A"/>
    <w:rsid w:val="00F80A6E"/>
    <w:rsid w:val="00F82D3B"/>
    <w:rsid w:val="00F86AE8"/>
    <w:rsid w:val="00F9043A"/>
    <w:rsid w:val="00FA398C"/>
    <w:rsid w:val="00FA4AD5"/>
    <w:rsid w:val="00FA4AF7"/>
    <w:rsid w:val="00FB362C"/>
    <w:rsid w:val="00FB4B66"/>
    <w:rsid w:val="00FC49B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71A5C3B"/>
  <w15:docId w15:val="{A2B5942F-49BF-4D57-A239-873D054C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3E8"/>
    <w:rPr>
      <w:rFonts w:ascii="Arial" w:hAnsi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52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E6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B6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40289"/>
    <w:rPr>
      <w:rFonts w:ascii="Arial" w:hAnsi="Arial"/>
      <w:color w:val="000000"/>
    </w:rPr>
  </w:style>
  <w:style w:type="character" w:customStyle="1" w:styleId="Heading1Char">
    <w:name w:val="Heading 1 Char"/>
    <w:basedOn w:val="DefaultParagraphFont"/>
    <w:link w:val="Heading1"/>
    <w:rsid w:val="0085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529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4511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529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763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844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4489"/>
  </w:style>
  <w:style w:type="character" w:customStyle="1" w:styleId="CommentTextChar">
    <w:name w:val="Comment Text Char"/>
    <w:basedOn w:val="DefaultParagraphFont"/>
    <w:link w:val="CommentText"/>
    <w:rsid w:val="00984489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8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489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9776D9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55BC-B722-4C5B-86A4-44DF5FA8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3590</Words>
  <Characters>20721</Characters>
  <Application>Microsoft Office Word</Application>
  <DocSecurity>0</DocSecurity>
  <Lines>440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AUP Procedures</vt:lpstr>
    </vt:vector>
  </TitlesOfParts>
  <Company>SC Budget and Control Board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AUP Procedures</dc:title>
  <dc:creator>dcmilling</dc:creator>
  <cp:keywords>A&amp;C</cp:keywords>
  <dc:description>Updated 12/31/93</dc:description>
  <cp:lastModifiedBy>Milling, Crawford</cp:lastModifiedBy>
  <cp:revision>7</cp:revision>
  <cp:lastPrinted>2023-07-27T13:16:00Z</cp:lastPrinted>
  <dcterms:created xsi:type="dcterms:W3CDTF">2023-07-27T12:59:00Z</dcterms:created>
  <dcterms:modified xsi:type="dcterms:W3CDTF">2023-07-27T13:18:00Z</dcterms:modified>
</cp:coreProperties>
</file>