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C04471">
        <w:rPr>
          <w:rFonts w:ascii="Times New Roman" w:hAnsi="Times New Roman" w:cs="Times New Roman"/>
          <w:b w:val="0"/>
          <w:i w:val="0"/>
          <w:sz w:val="24"/>
          <w:szCs w:val="24"/>
        </w:rPr>
        <w:t>November</w:t>
      </w:r>
      <w:r w:rsidR="00C9341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04471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6B04D5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 w:rsidR="00C04471">
        <w:rPr>
          <w:rFonts w:ascii="Times New Roman" w:hAnsi="Times New Roman"/>
        </w:rPr>
        <w:t xml:space="preserve"> </w:t>
      </w:r>
    </w:p>
    <w:p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:rsidR="007625E3" w:rsidRPr="006B04D5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:rsidR="00C04471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:rsidR="006B04D5" w:rsidRPr="00E10466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Henry Porter, DHEC – Columbia, SC</w:t>
      </w:r>
      <w:r w:rsidR="006B04D5">
        <w:rPr>
          <w:rFonts w:ascii="Times New Roman" w:hAnsi="Times New Roman"/>
        </w:rPr>
        <w:t>Anthony James, Energy Office – Columbia,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D644EF">
        <w:rPr>
          <w:rFonts w:ascii="Times New Roman" w:hAnsi="Times New Roman" w:cs="Times New Roman"/>
        </w:rPr>
        <w:t>1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C04471">
        <w:rPr>
          <w:rFonts w:ascii="Times New Roman" w:hAnsi="Times New Roman" w:cs="Times New Roman"/>
          <w:u w:val="single"/>
        </w:rPr>
        <w:t>August 15,</w:t>
      </w:r>
      <w:r w:rsidR="00DC7321">
        <w:rPr>
          <w:rFonts w:ascii="Times New Roman" w:hAnsi="Times New Roman" w:cs="Times New Roman"/>
          <w:u w:val="single"/>
        </w:rPr>
        <w:t xml:space="preserve"> 201</w:t>
      </w:r>
      <w:r w:rsidR="00C9341B">
        <w:rPr>
          <w:rFonts w:ascii="Times New Roman" w:hAnsi="Times New Roman" w:cs="Times New Roman"/>
          <w:u w:val="single"/>
        </w:rPr>
        <w:t>8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 xml:space="preserve">minutes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:rsidR="00307A94" w:rsidRDefault="00DC627D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142F3D">
        <w:rPr>
          <w:rFonts w:ascii="Times New Roman" w:hAnsi="Times New Roman" w:cs="Times New Roman"/>
        </w:rPr>
        <w:t xml:space="preserve">Clint Burdett </w:t>
      </w:r>
      <w:r w:rsidR="00D644EF" w:rsidRPr="00142F3D">
        <w:rPr>
          <w:rFonts w:ascii="Times New Roman" w:hAnsi="Times New Roman" w:cs="Times New Roman"/>
        </w:rPr>
        <w:t xml:space="preserve">presented </w:t>
      </w:r>
      <w:r w:rsidR="00307A94">
        <w:rPr>
          <w:rFonts w:ascii="Times New Roman" w:hAnsi="Times New Roman" w:cs="Times New Roman"/>
        </w:rPr>
        <w:t>the proposed policy language to be used in chapter 5 of the OSE manual, see below in red.</w:t>
      </w:r>
    </w:p>
    <w:p w:rsidR="00307A94" w:rsidRDefault="00307A94" w:rsidP="00307A94">
      <w:pPr>
        <w:pStyle w:val="ListParagraph"/>
        <w:numPr>
          <w:ilvl w:val="2"/>
          <w:numId w:val="14"/>
        </w:numPr>
        <w:spacing w:before="60" w:after="6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Performing the Cost Benefit Analysis of the Rating System to be used </w:t>
      </w:r>
      <w:r w:rsidRPr="00307A94">
        <w:rPr>
          <w:rFonts w:ascii="Times New Roman" w:hAnsi="Times New Roman"/>
          <w:b/>
          <w:bCs/>
          <w:color w:val="00B050"/>
          <w:sz w:val="20"/>
          <w:szCs w:val="20"/>
        </w:rPr>
        <w:t>on all projects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:</w:t>
      </w:r>
    </w:p>
    <w:p w:rsidR="00307A94" w:rsidRDefault="00307A94" w:rsidP="00307A94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All projects meeting the definition of a major facility project must submit a Cost Benefit Ratio of the rating system to be used, Green Globes or LEED.  The following methodology shall be used in determining the Cost Benefit Ratio.</w:t>
      </w:r>
    </w:p>
    <w:p w:rsidR="00307A94" w:rsidRDefault="00307A94" w:rsidP="00307A94">
      <w:pPr>
        <w:pStyle w:val="ListParagraph"/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10 years shall be used as the Payback Period (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PBP</w:t>
      </w:r>
      <w:r>
        <w:rPr>
          <w:rFonts w:ascii="Times New Roman" w:hAnsi="Times New Roman"/>
          <w:color w:val="FF0000"/>
          <w:sz w:val="20"/>
          <w:szCs w:val="20"/>
        </w:rPr>
        <w:t>) to evaluate the return on the investment.</w:t>
      </w:r>
    </w:p>
    <w:p w:rsidR="00307A94" w:rsidRDefault="00307A94" w:rsidP="00307A94">
      <w:pPr>
        <w:pStyle w:val="ListParagraph"/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Energy based utilities, water usage and </w:t>
      </w:r>
      <w:r w:rsidRPr="00307A94">
        <w:rPr>
          <w:rFonts w:ascii="Times New Roman" w:hAnsi="Times New Roman"/>
          <w:b/>
          <w:color w:val="00B050"/>
          <w:sz w:val="20"/>
          <w:szCs w:val="20"/>
        </w:rPr>
        <w:t>water</w:t>
      </w:r>
      <w:r>
        <w:rPr>
          <w:rFonts w:ascii="Times New Roman" w:hAnsi="Times New Roman"/>
          <w:color w:val="FF0000"/>
          <w:sz w:val="20"/>
          <w:szCs w:val="20"/>
        </w:rPr>
        <w:t xml:space="preserve"> disposal and maintenance costs shall be used as construction practices that are measured.</w:t>
      </w:r>
    </w:p>
    <w:p w:rsidR="00307A94" w:rsidRDefault="00307A94" w:rsidP="00307A94">
      <w:pPr>
        <w:pStyle w:val="ListParagraph"/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The A/E shall develop and compare two energy models, one Baseline Energy Model (meets code) and one Sustainable Energy Model (meets Green Globes or LEED).  The A/E would do this during the Schematic Design Phase (Phase 1 of the A-1 approval process).</w:t>
      </w:r>
    </w:p>
    <w:p w:rsidR="00D84871" w:rsidRDefault="00D84871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to adopt the </w:t>
      </w:r>
      <w:r w:rsidR="00307A94">
        <w:rPr>
          <w:rFonts w:ascii="Times New Roman" w:hAnsi="Times New Roman" w:cs="Times New Roman"/>
        </w:rPr>
        <w:t>policy language as modified in green</w:t>
      </w:r>
      <w:r>
        <w:rPr>
          <w:rFonts w:ascii="Times New Roman" w:hAnsi="Times New Roman" w:cs="Times New Roman"/>
        </w:rPr>
        <w:t xml:space="preserve"> and was seconded.  Motion passed.</w:t>
      </w:r>
    </w:p>
    <w:p w:rsidR="00142254" w:rsidRDefault="00142254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White will get with Margaret Jordan and Clint Burdett and discuss </w:t>
      </w:r>
      <w:r w:rsidR="001C25CB">
        <w:rPr>
          <w:rFonts w:ascii="Times New Roman" w:hAnsi="Times New Roman" w:cs="Times New Roman"/>
        </w:rPr>
        <w:t>the adoption of a Policy and how to move f</w:t>
      </w:r>
      <w:r>
        <w:rPr>
          <w:rFonts w:ascii="Times New Roman" w:hAnsi="Times New Roman" w:cs="Times New Roman"/>
        </w:rPr>
        <w:t>orward.</w:t>
      </w:r>
    </w:p>
    <w:p w:rsidR="00541CB3" w:rsidRPr="00342FD7" w:rsidRDefault="00D644EF" w:rsidP="00D644E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lastRenderedPageBreak/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8E5D40" w:rsidRPr="00DA1455" w:rsidRDefault="00C04471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13, 2019</w:t>
      </w:r>
      <w:r w:rsidR="008E5D40">
        <w:rPr>
          <w:rFonts w:ascii="Times New Roman" w:hAnsi="Times New Roman" w:cs="Times New Roman"/>
        </w:rPr>
        <w:t xml:space="preserve"> 10:00 am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8E429F">
        <w:rPr>
          <w:rFonts w:ascii="Times New Roman" w:hAnsi="Times New Roman" w:cs="Times New Roman"/>
        </w:rPr>
        <w:t>2</w:t>
      </w:r>
      <w:r w:rsidR="00C04471">
        <w:rPr>
          <w:rFonts w:ascii="Times New Roman" w:hAnsi="Times New Roman" w:cs="Times New Roman"/>
        </w:rPr>
        <w:t>3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09E" w:rsidRDefault="003D109E">
      <w:pPr>
        <w:spacing w:after="0" w:line="240" w:lineRule="auto"/>
      </w:pPr>
      <w:r>
        <w:separator/>
      </w:r>
    </w:p>
  </w:endnote>
  <w:endnote w:type="continuationSeparator" w:id="0">
    <w:p w:rsidR="003D109E" w:rsidRDefault="003D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3D109E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09E" w:rsidRDefault="003D109E">
      <w:pPr>
        <w:spacing w:after="0" w:line="240" w:lineRule="auto"/>
      </w:pPr>
      <w:r>
        <w:separator/>
      </w:r>
    </w:p>
  </w:footnote>
  <w:footnote w:type="continuationSeparator" w:id="0">
    <w:p w:rsidR="003D109E" w:rsidRDefault="003D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3D109E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22E5"/>
    <w:rsid w:val="000C2D38"/>
    <w:rsid w:val="000D2B22"/>
    <w:rsid w:val="000F02C1"/>
    <w:rsid w:val="000F7F57"/>
    <w:rsid w:val="00141818"/>
    <w:rsid w:val="00142254"/>
    <w:rsid w:val="00142F3D"/>
    <w:rsid w:val="00150494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94B62"/>
    <w:rsid w:val="002B1BF1"/>
    <w:rsid w:val="00307A94"/>
    <w:rsid w:val="00335490"/>
    <w:rsid w:val="00342FD7"/>
    <w:rsid w:val="003700BF"/>
    <w:rsid w:val="0037144A"/>
    <w:rsid w:val="003C29AB"/>
    <w:rsid w:val="003C60CD"/>
    <w:rsid w:val="003D109E"/>
    <w:rsid w:val="003E286A"/>
    <w:rsid w:val="0044421E"/>
    <w:rsid w:val="00455819"/>
    <w:rsid w:val="00460B1B"/>
    <w:rsid w:val="00480807"/>
    <w:rsid w:val="004E53E1"/>
    <w:rsid w:val="004E63A9"/>
    <w:rsid w:val="00533C01"/>
    <w:rsid w:val="00533F41"/>
    <w:rsid w:val="00541CB3"/>
    <w:rsid w:val="005B19E3"/>
    <w:rsid w:val="005B5A51"/>
    <w:rsid w:val="005C362C"/>
    <w:rsid w:val="005C7DAB"/>
    <w:rsid w:val="00600627"/>
    <w:rsid w:val="00605048"/>
    <w:rsid w:val="00610E13"/>
    <w:rsid w:val="006574A7"/>
    <w:rsid w:val="00670812"/>
    <w:rsid w:val="006A57C0"/>
    <w:rsid w:val="006B04D5"/>
    <w:rsid w:val="006D3AE9"/>
    <w:rsid w:val="006E4CFD"/>
    <w:rsid w:val="00716A0B"/>
    <w:rsid w:val="007321E4"/>
    <w:rsid w:val="007625E3"/>
    <w:rsid w:val="007869A7"/>
    <w:rsid w:val="00791C40"/>
    <w:rsid w:val="007E375C"/>
    <w:rsid w:val="00814DE5"/>
    <w:rsid w:val="008465B0"/>
    <w:rsid w:val="0085333F"/>
    <w:rsid w:val="00875373"/>
    <w:rsid w:val="00883923"/>
    <w:rsid w:val="008C4179"/>
    <w:rsid w:val="008C7C8D"/>
    <w:rsid w:val="008E429F"/>
    <w:rsid w:val="008E46B0"/>
    <w:rsid w:val="008E5D40"/>
    <w:rsid w:val="008E7D4E"/>
    <w:rsid w:val="008F328A"/>
    <w:rsid w:val="008F6074"/>
    <w:rsid w:val="00905BEA"/>
    <w:rsid w:val="0095301E"/>
    <w:rsid w:val="00957B9C"/>
    <w:rsid w:val="00963A28"/>
    <w:rsid w:val="00967609"/>
    <w:rsid w:val="00976386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B578D"/>
    <w:rsid w:val="00BC69BE"/>
    <w:rsid w:val="00BE2CE2"/>
    <w:rsid w:val="00BF5704"/>
    <w:rsid w:val="00C04471"/>
    <w:rsid w:val="00C67836"/>
    <w:rsid w:val="00C9341B"/>
    <w:rsid w:val="00D17724"/>
    <w:rsid w:val="00D401FF"/>
    <w:rsid w:val="00D4435E"/>
    <w:rsid w:val="00D47FE4"/>
    <w:rsid w:val="00D51355"/>
    <w:rsid w:val="00D644EF"/>
    <w:rsid w:val="00D77E7E"/>
    <w:rsid w:val="00D84871"/>
    <w:rsid w:val="00DA1455"/>
    <w:rsid w:val="00DC627D"/>
    <w:rsid w:val="00DC7321"/>
    <w:rsid w:val="00E4043F"/>
    <w:rsid w:val="00E40801"/>
    <w:rsid w:val="00E62B5E"/>
    <w:rsid w:val="00E64521"/>
    <w:rsid w:val="00E75910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C11F3A-0F3D-4C5C-B0CD-1C15D071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6</cp:revision>
  <cp:lastPrinted>2018-10-10T13:46:00Z</cp:lastPrinted>
  <dcterms:created xsi:type="dcterms:W3CDTF">2019-02-05T16:02:00Z</dcterms:created>
  <dcterms:modified xsi:type="dcterms:W3CDTF">2019-11-05T14:09:00Z</dcterms:modified>
</cp:coreProperties>
</file>