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29B" w:rsidRPr="00917D1A" w:rsidRDefault="00F8429B" w:rsidP="009C14E2">
      <w:pPr>
        <w:tabs>
          <w:tab w:val="center" w:pos="4680"/>
        </w:tabs>
        <w:rPr>
          <w:rFonts w:ascii="Calibri" w:hAnsi="Calibri"/>
          <w:sz w:val="24"/>
          <w:szCs w:val="24"/>
        </w:rPr>
      </w:pPr>
      <w:bookmarkStart w:id="0" w:name="_GoBack"/>
      <w:bookmarkEnd w:id="0"/>
    </w:p>
    <w:p w:rsidR="00F8429B" w:rsidRPr="009C14E2" w:rsidRDefault="009C14E2" w:rsidP="009C14E2">
      <w:pPr>
        <w:tabs>
          <w:tab w:val="center" w:pos="4680"/>
        </w:tabs>
        <w:rPr>
          <w:rFonts w:ascii="Times New Roman" w:hAnsi="Times New Roman"/>
          <w:sz w:val="24"/>
          <w:szCs w:val="24"/>
          <w:lang w:val="en-US"/>
        </w:rPr>
      </w:pPr>
      <w:r>
        <w:rPr>
          <w:rFonts w:ascii="Times New Roman" w:hAnsi="Times New Roman"/>
          <w:sz w:val="24"/>
          <w:szCs w:val="24"/>
        </w:rPr>
        <w:tab/>
      </w:r>
      <w:r w:rsidR="00E75EB4">
        <w:rPr>
          <w:rFonts w:ascii="Times New Roman" w:hAnsi="Times New Roman"/>
          <w:sz w:val="24"/>
          <w:szCs w:val="24"/>
        </w:rPr>
        <w:t>Month DD, YYYY</w:t>
      </w:r>
    </w:p>
    <w:p w:rsidR="005A0613" w:rsidRPr="009C14E2" w:rsidRDefault="005A0613" w:rsidP="009C14E2">
      <w:pPr>
        <w:tabs>
          <w:tab w:val="center" w:pos="4680"/>
        </w:tabs>
        <w:rPr>
          <w:rFonts w:ascii="Times New Roman" w:hAnsi="Times New Roman"/>
          <w:sz w:val="24"/>
          <w:szCs w:val="24"/>
          <w:lang w:val="en-US"/>
        </w:rPr>
      </w:pPr>
    </w:p>
    <w:p w:rsidR="00917D1A" w:rsidRPr="009C14E2" w:rsidRDefault="00917D1A" w:rsidP="009C14E2">
      <w:pPr>
        <w:tabs>
          <w:tab w:val="center" w:pos="4680"/>
        </w:tabs>
        <w:rPr>
          <w:rFonts w:ascii="Times New Roman" w:hAnsi="Times New Roman"/>
          <w:sz w:val="24"/>
          <w:szCs w:val="24"/>
        </w:rPr>
      </w:pPr>
    </w:p>
    <w:p w:rsidR="00F8429B" w:rsidRPr="009C14E2" w:rsidRDefault="00F8429B" w:rsidP="009C14E2">
      <w:pPr>
        <w:tabs>
          <w:tab w:val="center" w:pos="4680"/>
        </w:tabs>
        <w:rPr>
          <w:rFonts w:ascii="Times New Roman" w:hAnsi="Times New Roman"/>
          <w:sz w:val="24"/>
          <w:szCs w:val="24"/>
        </w:rPr>
      </w:pPr>
      <w:r w:rsidRPr="009C14E2">
        <w:rPr>
          <w:rFonts w:ascii="Times New Roman" w:hAnsi="Times New Roman"/>
          <w:sz w:val="24"/>
          <w:szCs w:val="24"/>
        </w:rPr>
        <w:t xml:space="preserve">Mr. </w:t>
      </w:r>
      <w:r w:rsidR="009C14E2" w:rsidRPr="009C14E2">
        <w:rPr>
          <w:rFonts w:ascii="Times New Roman" w:hAnsi="Times New Roman"/>
          <w:sz w:val="24"/>
          <w:szCs w:val="24"/>
        </w:rPr>
        <w:t>Crawford Milling</w:t>
      </w:r>
    </w:p>
    <w:p w:rsidR="00F8429B" w:rsidRPr="009C14E2" w:rsidRDefault="009C14E2" w:rsidP="009C14E2">
      <w:pPr>
        <w:tabs>
          <w:tab w:val="center" w:pos="4680"/>
        </w:tabs>
        <w:rPr>
          <w:rFonts w:ascii="Times New Roman" w:hAnsi="Times New Roman"/>
          <w:sz w:val="24"/>
          <w:szCs w:val="24"/>
        </w:rPr>
      </w:pPr>
      <w:r w:rsidRPr="009C14E2">
        <w:rPr>
          <w:rFonts w:ascii="Times New Roman" w:hAnsi="Times New Roman"/>
          <w:sz w:val="24"/>
          <w:szCs w:val="24"/>
        </w:rPr>
        <w:t>Acting Director</w:t>
      </w:r>
      <w:r w:rsidR="00F8429B" w:rsidRPr="009C14E2">
        <w:rPr>
          <w:rFonts w:ascii="Times New Roman" w:hAnsi="Times New Roman"/>
          <w:sz w:val="24"/>
          <w:szCs w:val="24"/>
        </w:rPr>
        <w:t xml:space="preserve">, Audit </w:t>
      </w:r>
      <w:r w:rsidR="003900F4">
        <w:rPr>
          <w:rFonts w:ascii="Times New Roman" w:hAnsi="Times New Roman"/>
          <w:sz w:val="24"/>
          <w:szCs w:val="24"/>
        </w:rPr>
        <w:t>&amp;</w:t>
      </w:r>
      <w:r w:rsidR="00F8429B" w:rsidRPr="009C14E2">
        <w:rPr>
          <w:rFonts w:ascii="Times New Roman" w:hAnsi="Times New Roman"/>
          <w:sz w:val="24"/>
          <w:szCs w:val="24"/>
        </w:rPr>
        <w:t xml:space="preserve"> Certification</w:t>
      </w:r>
    </w:p>
    <w:p w:rsidR="00F8429B" w:rsidRPr="009C14E2" w:rsidRDefault="000E7870" w:rsidP="009C14E2">
      <w:pPr>
        <w:tabs>
          <w:tab w:val="center" w:pos="4680"/>
        </w:tabs>
        <w:rPr>
          <w:rFonts w:ascii="Times New Roman" w:hAnsi="Times New Roman"/>
          <w:sz w:val="24"/>
          <w:szCs w:val="24"/>
        </w:rPr>
      </w:pPr>
      <w:r>
        <w:rPr>
          <w:rFonts w:ascii="Times New Roman" w:hAnsi="Times New Roman"/>
          <w:sz w:val="24"/>
          <w:szCs w:val="24"/>
        </w:rPr>
        <w:t>D</w:t>
      </w:r>
      <w:r w:rsidR="00D15579">
        <w:rPr>
          <w:rFonts w:ascii="Times New Roman" w:hAnsi="Times New Roman"/>
          <w:sz w:val="24"/>
          <w:szCs w:val="24"/>
        </w:rPr>
        <w:t>ivision of Procurement Services</w:t>
      </w:r>
    </w:p>
    <w:p w:rsidR="00F8429B" w:rsidRPr="009C14E2" w:rsidRDefault="00F8429B" w:rsidP="009C14E2">
      <w:pPr>
        <w:tabs>
          <w:tab w:val="center" w:pos="4680"/>
        </w:tabs>
        <w:rPr>
          <w:rFonts w:ascii="Times New Roman" w:hAnsi="Times New Roman"/>
          <w:sz w:val="24"/>
          <w:szCs w:val="24"/>
        </w:rPr>
      </w:pPr>
      <w:r w:rsidRPr="009C14E2">
        <w:rPr>
          <w:rFonts w:ascii="Times New Roman" w:hAnsi="Times New Roman"/>
          <w:sz w:val="24"/>
          <w:szCs w:val="24"/>
        </w:rPr>
        <w:t>1201 Main Street, Suite 600</w:t>
      </w:r>
    </w:p>
    <w:p w:rsidR="00F8429B" w:rsidRDefault="00F8429B" w:rsidP="009C14E2">
      <w:pPr>
        <w:tabs>
          <w:tab w:val="center" w:pos="4680"/>
        </w:tabs>
        <w:rPr>
          <w:rFonts w:ascii="Times New Roman" w:hAnsi="Times New Roman"/>
          <w:sz w:val="24"/>
          <w:szCs w:val="24"/>
        </w:rPr>
      </w:pPr>
      <w:r w:rsidRPr="009C14E2">
        <w:rPr>
          <w:rFonts w:ascii="Times New Roman" w:hAnsi="Times New Roman"/>
          <w:sz w:val="24"/>
          <w:szCs w:val="24"/>
        </w:rPr>
        <w:t>Columbia, South Carolina 29201</w:t>
      </w:r>
    </w:p>
    <w:p w:rsidR="00965547" w:rsidRDefault="00965547" w:rsidP="009C14E2">
      <w:pPr>
        <w:tabs>
          <w:tab w:val="center" w:pos="4680"/>
        </w:tabs>
        <w:rPr>
          <w:rFonts w:ascii="Times New Roman" w:hAnsi="Times New Roman"/>
          <w:sz w:val="24"/>
          <w:szCs w:val="24"/>
        </w:rPr>
      </w:pPr>
    </w:p>
    <w:p w:rsidR="00965547" w:rsidRDefault="00965547" w:rsidP="00965547">
      <w:pPr>
        <w:tabs>
          <w:tab w:val="left" w:pos="1080"/>
          <w:tab w:val="center" w:pos="4680"/>
        </w:tabs>
        <w:rPr>
          <w:rFonts w:ascii="Times New Roman" w:hAnsi="Times New Roman"/>
          <w:sz w:val="24"/>
          <w:szCs w:val="24"/>
        </w:rPr>
      </w:pPr>
      <w:r>
        <w:rPr>
          <w:rFonts w:ascii="Times New Roman" w:hAnsi="Times New Roman"/>
          <w:sz w:val="24"/>
          <w:szCs w:val="24"/>
        </w:rPr>
        <w:t>Subject:</w:t>
      </w:r>
      <w:r>
        <w:rPr>
          <w:rFonts w:ascii="Times New Roman" w:hAnsi="Times New Roman"/>
          <w:sz w:val="24"/>
          <w:szCs w:val="24"/>
        </w:rPr>
        <w:tab/>
      </w:r>
      <w:r w:rsidR="008E7500">
        <w:rPr>
          <w:rFonts w:ascii="Times New Roman" w:hAnsi="Times New Roman"/>
          <w:sz w:val="24"/>
          <w:szCs w:val="24"/>
        </w:rPr>
        <w:t>[</w:t>
      </w:r>
      <w:r>
        <w:rPr>
          <w:rFonts w:ascii="Times New Roman" w:hAnsi="Times New Roman"/>
          <w:sz w:val="24"/>
          <w:szCs w:val="24"/>
        </w:rPr>
        <w:t>Agency Name Here</w:t>
      </w:r>
      <w:r w:rsidR="008E7500">
        <w:rPr>
          <w:rFonts w:ascii="Times New Roman" w:hAnsi="Times New Roman"/>
          <w:sz w:val="24"/>
          <w:szCs w:val="24"/>
        </w:rPr>
        <w:t>]</w:t>
      </w:r>
    </w:p>
    <w:p w:rsidR="00965547" w:rsidRPr="009C14E2" w:rsidRDefault="00965547" w:rsidP="00965547">
      <w:pPr>
        <w:tabs>
          <w:tab w:val="left" w:pos="1080"/>
          <w:tab w:val="center" w:pos="4680"/>
        </w:tabs>
        <w:rPr>
          <w:rFonts w:ascii="Times New Roman" w:hAnsi="Times New Roman"/>
          <w:sz w:val="24"/>
          <w:szCs w:val="24"/>
        </w:rPr>
      </w:pPr>
      <w:r>
        <w:rPr>
          <w:rFonts w:ascii="Times New Roman" w:hAnsi="Times New Roman"/>
          <w:sz w:val="24"/>
          <w:szCs w:val="24"/>
        </w:rPr>
        <w:tab/>
      </w:r>
      <w:r w:rsidR="00232146">
        <w:rPr>
          <w:rFonts w:ascii="Times New Roman" w:hAnsi="Times New Roman"/>
          <w:sz w:val="24"/>
          <w:szCs w:val="24"/>
        </w:rPr>
        <w:t>Management Representations</w:t>
      </w:r>
    </w:p>
    <w:p w:rsidR="00F8429B" w:rsidRPr="009C14E2" w:rsidRDefault="00F8429B" w:rsidP="009C14E2">
      <w:pPr>
        <w:tabs>
          <w:tab w:val="center" w:pos="4680"/>
        </w:tabs>
        <w:rPr>
          <w:rFonts w:ascii="Times New Roman" w:hAnsi="Times New Roman"/>
          <w:sz w:val="24"/>
          <w:szCs w:val="24"/>
        </w:rPr>
      </w:pPr>
    </w:p>
    <w:p w:rsidR="00F8429B" w:rsidRPr="009C14E2" w:rsidRDefault="00F8429B" w:rsidP="009C14E2">
      <w:pPr>
        <w:tabs>
          <w:tab w:val="center" w:pos="4680"/>
        </w:tabs>
        <w:rPr>
          <w:rFonts w:ascii="Times New Roman" w:hAnsi="Times New Roman"/>
          <w:sz w:val="24"/>
          <w:szCs w:val="24"/>
        </w:rPr>
      </w:pPr>
      <w:r w:rsidRPr="009C14E2">
        <w:rPr>
          <w:rFonts w:ascii="Times New Roman" w:hAnsi="Times New Roman"/>
          <w:sz w:val="24"/>
          <w:szCs w:val="24"/>
        </w:rPr>
        <w:t xml:space="preserve">Mr. </w:t>
      </w:r>
      <w:r w:rsidR="009C14E2" w:rsidRPr="009C14E2">
        <w:rPr>
          <w:rFonts w:ascii="Times New Roman" w:hAnsi="Times New Roman"/>
          <w:sz w:val="24"/>
          <w:szCs w:val="24"/>
        </w:rPr>
        <w:t>Milling</w:t>
      </w:r>
      <w:r w:rsidR="0036271B" w:rsidRPr="009C14E2">
        <w:rPr>
          <w:rFonts w:ascii="Times New Roman" w:hAnsi="Times New Roman"/>
          <w:sz w:val="24"/>
          <w:szCs w:val="24"/>
        </w:rPr>
        <w:t>:</w:t>
      </w:r>
    </w:p>
    <w:p w:rsidR="00F8429B" w:rsidRPr="009C14E2" w:rsidRDefault="00F8429B" w:rsidP="009C14E2">
      <w:pPr>
        <w:tabs>
          <w:tab w:val="center" w:pos="4680"/>
        </w:tabs>
        <w:rPr>
          <w:rFonts w:ascii="Times New Roman" w:hAnsi="Times New Roman"/>
          <w:sz w:val="24"/>
          <w:szCs w:val="24"/>
        </w:rPr>
      </w:pPr>
    </w:p>
    <w:p w:rsidR="00BF583B" w:rsidRPr="00960894" w:rsidRDefault="00847754" w:rsidP="00AF3DE7">
      <w:pPr>
        <w:tabs>
          <w:tab w:val="center" w:pos="4680"/>
        </w:tabs>
        <w:jc w:val="both"/>
        <w:rPr>
          <w:rFonts w:ascii="Times New Roman" w:hAnsi="Times New Roman"/>
          <w:color w:val="auto"/>
          <w:sz w:val="24"/>
          <w:szCs w:val="24"/>
        </w:rPr>
      </w:pPr>
      <w:r>
        <w:rPr>
          <w:rFonts w:ascii="Times New Roman" w:hAnsi="Times New Roman"/>
          <w:sz w:val="24"/>
          <w:szCs w:val="24"/>
        </w:rPr>
        <w:t>We are providing this letter i</w:t>
      </w:r>
      <w:r w:rsidR="003900F4">
        <w:rPr>
          <w:rFonts w:ascii="Times New Roman" w:hAnsi="Times New Roman"/>
          <w:sz w:val="24"/>
          <w:szCs w:val="24"/>
        </w:rPr>
        <w:t>n connection with</w:t>
      </w:r>
      <w:r w:rsidR="00F8429B" w:rsidRPr="009C14E2">
        <w:rPr>
          <w:rFonts w:ascii="Times New Roman" w:hAnsi="Times New Roman"/>
          <w:sz w:val="24"/>
          <w:szCs w:val="24"/>
        </w:rPr>
        <w:t xml:space="preserve"> </w:t>
      </w:r>
      <w:r>
        <w:rPr>
          <w:rFonts w:ascii="Times New Roman" w:hAnsi="Times New Roman"/>
          <w:sz w:val="24"/>
          <w:szCs w:val="24"/>
        </w:rPr>
        <w:t>your</w:t>
      </w:r>
      <w:r w:rsidR="00F8429B" w:rsidRPr="009C14E2">
        <w:rPr>
          <w:rFonts w:ascii="Times New Roman" w:hAnsi="Times New Roman"/>
          <w:sz w:val="24"/>
          <w:szCs w:val="24"/>
        </w:rPr>
        <w:t xml:space="preserve"> examination of </w:t>
      </w:r>
      <w:r w:rsidR="008E7500" w:rsidRPr="009C14E2">
        <w:rPr>
          <w:rFonts w:ascii="Times New Roman" w:hAnsi="Times New Roman"/>
          <w:sz w:val="24"/>
          <w:szCs w:val="24"/>
        </w:rPr>
        <w:t>[</w:t>
      </w:r>
      <w:r w:rsidR="00B4433A" w:rsidRPr="009C14E2">
        <w:rPr>
          <w:rFonts w:ascii="Times New Roman" w:hAnsi="Times New Roman"/>
          <w:sz w:val="24"/>
          <w:szCs w:val="24"/>
        </w:rPr>
        <w:t xml:space="preserve">the </w:t>
      </w:r>
      <w:r w:rsidR="00917D1A" w:rsidRPr="009C14E2">
        <w:rPr>
          <w:rFonts w:ascii="Times New Roman" w:hAnsi="Times New Roman"/>
          <w:sz w:val="24"/>
          <w:szCs w:val="24"/>
        </w:rPr>
        <w:t>Agency]’s</w:t>
      </w:r>
      <w:r w:rsidR="00B4433A" w:rsidRPr="009C14E2">
        <w:rPr>
          <w:rFonts w:ascii="Times New Roman" w:hAnsi="Times New Roman"/>
          <w:sz w:val="24"/>
          <w:szCs w:val="24"/>
        </w:rPr>
        <w:t xml:space="preserve"> </w:t>
      </w:r>
      <w:r w:rsidR="00F8429B" w:rsidRPr="009C14E2">
        <w:rPr>
          <w:rFonts w:ascii="Times New Roman" w:hAnsi="Times New Roman"/>
          <w:sz w:val="24"/>
          <w:szCs w:val="24"/>
        </w:rPr>
        <w:t xml:space="preserve">internal procurement </w:t>
      </w:r>
      <w:r w:rsidR="00232146" w:rsidRPr="009C14E2">
        <w:rPr>
          <w:rFonts w:ascii="Times New Roman" w:hAnsi="Times New Roman"/>
          <w:sz w:val="24"/>
          <w:szCs w:val="24"/>
        </w:rPr>
        <w:t xml:space="preserve">operating </w:t>
      </w:r>
      <w:r w:rsidR="003900F4" w:rsidRPr="009C14E2">
        <w:rPr>
          <w:rFonts w:ascii="Times New Roman" w:hAnsi="Times New Roman"/>
          <w:sz w:val="24"/>
          <w:szCs w:val="24"/>
        </w:rPr>
        <w:t xml:space="preserve">policies </w:t>
      </w:r>
      <w:r w:rsidR="00917D1A" w:rsidRPr="009C14E2">
        <w:rPr>
          <w:rFonts w:ascii="Times New Roman" w:hAnsi="Times New Roman"/>
          <w:sz w:val="24"/>
          <w:szCs w:val="24"/>
        </w:rPr>
        <w:t xml:space="preserve">and </w:t>
      </w:r>
      <w:r w:rsidR="003900F4" w:rsidRPr="009C14E2">
        <w:rPr>
          <w:rFonts w:ascii="Times New Roman" w:hAnsi="Times New Roman"/>
          <w:sz w:val="24"/>
          <w:szCs w:val="24"/>
        </w:rPr>
        <w:t xml:space="preserve">procedures </w:t>
      </w:r>
      <w:r w:rsidR="00AF1D05" w:rsidRPr="009C14E2">
        <w:rPr>
          <w:rFonts w:ascii="Times New Roman" w:hAnsi="Times New Roman"/>
          <w:sz w:val="24"/>
          <w:szCs w:val="24"/>
        </w:rPr>
        <w:t xml:space="preserve">for the period </w:t>
      </w:r>
      <w:r w:rsidR="00917D1A" w:rsidRPr="009C14E2">
        <w:rPr>
          <w:rFonts w:ascii="Times New Roman" w:hAnsi="Times New Roman"/>
          <w:sz w:val="24"/>
          <w:szCs w:val="24"/>
        </w:rPr>
        <w:t xml:space="preserve">[audit </w:t>
      </w:r>
      <w:r w:rsidR="00EE2203">
        <w:rPr>
          <w:rFonts w:ascii="Times New Roman" w:hAnsi="Times New Roman"/>
          <w:sz w:val="24"/>
          <w:szCs w:val="24"/>
        </w:rPr>
        <w:t xml:space="preserve">begin </w:t>
      </w:r>
      <w:r w:rsidR="00917D1A" w:rsidRPr="009C14E2">
        <w:rPr>
          <w:rFonts w:ascii="Times New Roman" w:hAnsi="Times New Roman"/>
          <w:sz w:val="24"/>
          <w:szCs w:val="24"/>
        </w:rPr>
        <w:t>date]</w:t>
      </w:r>
      <w:r w:rsidR="00AF1D05" w:rsidRPr="009C14E2">
        <w:rPr>
          <w:rFonts w:ascii="Times New Roman" w:hAnsi="Times New Roman"/>
          <w:sz w:val="24"/>
          <w:szCs w:val="24"/>
        </w:rPr>
        <w:t xml:space="preserve"> through </w:t>
      </w:r>
      <w:r w:rsidR="00917D1A" w:rsidRPr="009C14E2">
        <w:rPr>
          <w:rFonts w:ascii="Times New Roman" w:hAnsi="Times New Roman"/>
          <w:sz w:val="24"/>
          <w:szCs w:val="24"/>
        </w:rPr>
        <w:t xml:space="preserve">[audit </w:t>
      </w:r>
      <w:r w:rsidR="00EE2203">
        <w:rPr>
          <w:rFonts w:ascii="Times New Roman" w:hAnsi="Times New Roman"/>
          <w:sz w:val="24"/>
          <w:szCs w:val="24"/>
        </w:rPr>
        <w:t xml:space="preserve">end </w:t>
      </w:r>
      <w:r w:rsidR="00917D1A" w:rsidRPr="009C14E2">
        <w:rPr>
          <w:rFonts w:ascii="Times New Roman" w:hAnsi="Times New Roman"/>
          <w:sz w:val="24"/>
          <w:szCs w:val="24"/>
        </w:rPr>
        <w:t>date]</w:t>
      </w:r>
      <w:r w:rsidR="00F8429B" w:rsidRPr="009C14E2">
        <w:rPr>
          <w:rFonts w:ascii="Times New Roman" w:hAnsi="Times New Roman"/>
          <w:sz w:val="24"/>
          <w:szCs w:val="24"/>
        </w:rPr>
        <w:t xml:space="preserve">, </w:t>
      </w:r>
      <w:r>
        <w:rPr>
          <w:rFonts w:ascii="Times New Roman" w:hAnsi="Times New Roman"/>
          <w:sz w:val="24"/>
          <w:szCs w:val="24"/>
        </w:rPr>
        <w:t>for the purpose of determining the adequacy of [the Agency’s] system</w:t>
      </w:r>
      <w:r w:rsidR="00232146">
        <w:rPr>
          <w:rFonts w:ascii="Times New Roman" w:hAnsi="Times New Roman"/>
          <w:sz w:val="24"/>
          <w:szCs w:val="24"/>
        </w:rPr>
        <w:t xml:space="preserve"> </w:t>
      </w:r>
      <w:r>
        <w:rPr>
          <w:rFonts w:ascii="Times New Roman" w:hAnsi="Times New Roman"/>
          <w:sz w:val="24"/>
          <w:szCs w:val="24"/>
        </w:rPr>
        <w:t>of internal control to ensure compliance with the requirements of the South Carolina Consolidated Procurement Code</w:t>
      </w:r>
      <w:r w:rsidR="00232146">
        <w:rPr>
          <w:rFonts w:ascii="Times New Roman" w:hAnsi="Times New Roman"/>
          <w:sz w:val="24"/>
          <w:szCs w:val="24"/>
        </w:rPr>
        <w:t xml:space="preserve"> (Procurement Code) </w:t>
      </w:r>
      <w:r>
        <w:rPr>
          <w:rFonts w:ascii="Times New Roman" w:hAnsi="Times New Roman"/>
          <w:sz w:val="24"/>
          <w:szCs w:val="24"/>
        </w:rPr>
        <w:t xml:space="preserve"> and ensuing regulations. </w:t>
      </w:r>
    </w:p>
    <w:p w:rsidR="00BF583B" w:rsidRPr="00960894" w:rsidRDefault="00BF583B" w:rsidP="00AF3DE7">
      <w:pPr>
        <w:tabs>
          <w:tab w:val="center" w:pos="4680"/>
        </w:tabs>
        <w:jc w:val="both"/>
        <w:rPr>
          <w:rFonts w:ascii="Times New Roman" w:hAnsi="Times New Roman"/>
          <w:color w:val="auto"/>
          <w:sz w:val="24"/>
          <w:szCs w:val="24"/>
        </w:rPr>
      </w:pPr>
    </w:p>
    <w:p w:rsidR="00847754" w:rsidRDefault="00BF583B" w:rsidP="00AF3DE7">
      <w:pPr>
        <w:tabs>
          <w:tab w:val="center" w:pos="4680"/>
        </w:tabs>
        <w:jc w:val="both"/>
        <w:rPr>
          <w:rFonts w:ascii="Times New Roman" w:hAnsi="Times New Roman"/>
          <w:sz w:val="24"/>
          <w:szCs w:val="24"/>
        </w:rPr>
      </w:pPr>
      <w:r w:rsidRPr="009C14E2">
        <w:rPr>
          <w:rFonts w:ascii="Times New Roman" w:hAnsi="Times New Roman"/>
          <w:color w:val="auto"/>
          <w:sz w:val="24"/>
          <w:szCs w:val="24"/>
        </w:rPr>
        <w:t>Certain representations in this letter are described as being limited to matters that are material. Items are considered material, regardless of size, if they involve an omission or misstatement of data or information that, in the light of surrounding circumstances, makes it probable that the judgment of a reasonable person relying on the information would be changed or influenced by the omission or misstatement.</w:t>
      </w:r>
      <w:r w:rsidR="00847754" w:rsidRPr="00847754">
        <w:rPr>
          <w:rFonts w:ascii="Times New Roman" w:hAnsi="Times New Roman"/>
          <w:sz w:val="24"/>
          <w:szCs w:val="24"/>
        </w:rPr>
        <w:t xml:space="preserve"> </w:t>
      </w:r>
    </w:p>
    <w:p w:rsidR="00847754" w:rsidRDefault="00847754" w:rsidP="00AF3DE7">
      <w:pPr>
        <w:tabs>
          <w:tab w:val="center" w:pos="4680"/>
        </w:tabs>
        <w:jc w:val="both"/>
        <w:rPr>
          <w:rFonts w:ascii="Times New Roman" w:hAnsi="Times New Roman"/>
          <w:sz w:val="24"/>
          <w:szCs w:val="24"/>
        </w:rPr>
      </w:pPr>
    </w:p>
    <w:p w:rsidR="00BF583B" w:rsidRPr="009C14E2" w:rsidRDefault="00847754" w:rsidP="00232146">
      <w:pPr>
        <w:tabs>
          <w:tab w:val="center" w:pos="4680"/>
        </w:tabs>
        <w:spacing w:after="120"/>
        <w:jc w:val="both"/>
        <w:rPr>
          <w:rFonts w:ascii="Times New Roman" w:hAnsi="Times New Roman"/>
          <w:color w:val="auto"/>
          <w:sz w:val="24"/>
          <w:szCs w:val="24"/>
        </w:rPr>
      </w:pPr>
      <w:r>
        <w:rPr>
          <w:rFonts w:ascii="Times New Roman" w:hAnsi="Times New Roman"/>
          <w:sz w:val="24"/>
          <w:szCs w:val="24"/>
        </w:rPr>
        <w:t>W</w:t>
      </w:r>
      <w:r w:rsidRPr="009C14E2">
        <w:rPr>
          <w:rFonts w:ascii="Times New Roman" w:hAnsi="Times New Roman"/>
          <w:sz w:val="24"/>
          <w:szCs w:val="24"/>
        </w:rPr>
        <w:t xml:space="preserve">e confirm, to the best of our </w:t>
      </w:r>
      <w:r w:rsidRPr="009C14E2">
        <w:rPr>
          <w:rFonts w:ascii="Times New Roman" w:hAnsi="Times New Roman"/>
          <w:color w:val="auto"/>
          <w:sz w:val="24"/>
          <w:szCs w:val="24"/>
        </w:rPr>
        <w:t>knowledge</w:t>
      </w:r>
      <w:r w:rsidR="00232146">
        <w:rPr>
          <w:rFonts w:ascii="Times New Roman" w:hAnsi="Times New Roman"/>
          <w:color w:val="auto"/>
          <w:sz w:val="24"/>
          <w:szCs w:val="24"/>
        </w:rPr>
        <w:t xml:space="preserve"> and</w:t>
      </w:r>
      <w:r w:rsidRPr="009C14E2">
        <w:rPr>
          <w:rFonts w:ascii="Times New Roman" w:hAnsi="Times New Roman"/>
          <w:color w:val="auto"/>
          <w:sz w:val="24"/>
          <w:szCs w:val="24"/>
        </w:rPr>
        <w:t xml:space="preserve"> belief, the following representations made t</w:t>
      </w:r>
      <w:r>
        <w:rPr>
          <w:rFonts w:ascii="Times New Roman" w:hAnsi="Times New Roman"/>
          <w:color w:val="auto"/>
          <w:sz w:val="24"/>
          <w:szCs w:val="24"/>
        </w:rPr>
        <w:t>o you during your examination.</w:t>
      </w:r>
    </w:p>
    <w:p w:rsidR="00CE5E40" w:rsidRDefault="003900F4" w:rsidP="00AF3DE7">
      <w:pPr>
        <w:numPr>
          <w:ilvl w:val="0"/>
          <w:numId w:val="3"/>
        </w:numPr>
        <w:spacing w:after="120"/>
        <w:ind w:left="720" w:hanging="180"/>
        <w:jc w:val="both"/>
        <w:rPr>
          <w:rFonts w:ascii="Times New Roman" w:hAnsi="Times New Roman"/>
          <w:sz w:val="24"/>
          <w:szCs w:val="24"/>
        </w:rPr>
      </w:pPr>
      <w:r>
        <w:rPr>
          <w:rFonts w:ascii="Times New Roman" w:hAnsi="Times New Roman"/>
          <w:color w:val="auto"/>
          <w:sz w:val="24"/>
          <w:szCs w:val="24"/>
        </w:rPr>
        <w:t>Management</w:t>
      </w:r>
      <w:r w:rsidRPr="009C14E2">
        <w:rPr>
          <w:rFonts w:ascii="Times New Roman" w:hAnsi="Times New Roman"/>
          <w:color w:val="auto"/>
          <w:sz w:val="24"/>
          <w:szCs w:val="24"/>
        </w:rPr>
        <w:t xml:space="preserve"> </w:t>
      </w:r>
      <w:r>
        <w:rPr>
          <w:rFonts w:ascii="Times New Roman" w:hAnsi="Times New Roman"/>
          <w:color w:val="auto"/>
          <w:sz w:val="24"/>
          <w:szCs w:val="24"/>
        </w:rPr>
        <w:t>acknowledges</w:t>
      </w:r>
      <w:r w:rsidRPr="009C14E2">
        <w:rPr>
          <w:rFonts w:ascii="Times New Roman" w:hAnsi="Times New Roman"/>
          <w:color w:val="auto"/>
          <w:sz w:val="24"/>
          <w:szCs w:val="24"/>
        </w:rPr>
        <w:t xml:space="preserve"> </w:t>
      </w:r>
      <w:r>
        <w:rPr>
          <w:rFonts w:ascii="Times New Roman" w:hAnsi="Times New Roman"/>
          <w:color w:val="auto"/>
          <w:sz w:val="24"/>
          <w:szCs w:val="24"/>
        </w:rPr>
        <w:t>its</w:t>
      </w:r>
      <w:r w:rsidRPr="009C14E2">
        <w:rPr>
          <w:rFonts w:ascii="Times New Roman" w:hAnsi="Times New Roman"/>
          <w:color w:val="auto"/>
          <w:sz w:val="24"/>
          <w:szCs w:val="24"/>
        </w:rPr>
        <w:t xml:space="preserve"> responsib</w:t>
      </w:r>
      <w:r>
        <w:rPr>
          <w:rFonts w:ascii="Times New Roman" w:hAnsi="Times New Roman"/>
          <w:color w:val="auto"/>
          <w:sz w:val="24"/>
          <w:szCs w:val="24"/>
        </w:rPr>
        <w:t>ility</w:t>
      </w:r>
      <w:r w:rsidRPr="009C14E2">
        <w:rPr>
          <w:rFonts w:ascii="Times New Roman" w:hAnsi="Times New Roman"/>
          <w:sz w:val="24"/>
          <w:szCs w:val="24"/>
        </w:rPr>
        <w:t xml:space="preserve"> for ensuring that all procurements are </w:t>
      </w:r>
      <w:r w:rsidR="00D3641D">
        <w:rPr>
          <w:rFonts w:ascii="Times New Roman" w:hAnsi="Times New Roman"/>
          <w:sz w:val="24"/>
          <w:szCs w:val="24"/>
        </w:rPr>
        <w:t>conducted</w:t>
      </w:r>
      <w:r w:rsidRPr="009C14E2">
        <w:rPr>
          <w:rFonts w:ascii="Times New Roman" w:hAnsi="Times New Roman"/>
          <w:sz w:val="24"/>
          <w:szCs w:val="24"/>
        </w:rPr>
        <w:t xml:space="preserve"> in compliance with</w:t>
      </w:r>
      <w:r w:rsidRPr="003900F4">
        <w:rPr>
          <w:rFonts w:ascii="Times New Roman" w:hAnsi="Times New Roman"/>
          <w:sz w:val="24"/>
          <w:szCs w:val="24"/>
        </w:rPr>
        <w:t xml:space="preserve"> </w:t>
      </w:r>
      <w:r w:rsidRPr="009C14E2">
        <w:rPr>
          <w:rFonts w:ascii="Times New Roman" w:hAnsi="Times New Roman"/>
          <w:sz w:val="24"/>
          <w:szCs w:val="24"/>
        </w:rPr>
        <w:t>the Procurement Code</w:t>
      </w:r>
      <w:r>
        <w:rPr>
          <w:rFonts w:ascii="Times New Roman" w:hAnsi="Times New Roman"/>
          <w:sz w:val="24"/>
          <w:szCs w:val="24"/>
        </w:rPr>
        <w:t xml:space="preserve"> and ensuing regulations</w:t>
      </w:r>
      <w:r w:rsidRPr="009C14E2">
        <w:rPr>
          <w:rFonts w:ascii="Times New Roman" w:hAnsi="Times New Roman"/>
          <w:sz w:val="24"/>
          <w:szCs w:val="24"/>
        </w:rPr>
        <w:t>.</w:t>
      </w:r>
    </w:p>
    <w:p w:rsidR="003900F4" w:rsidRPr="00D3641D" w:rsidRDefault="003900F4" w:rsidP="00AF3DE7">
      <w:pPr>
        <w:numPr>
          <w:ilvl w:val="0"/>
          <w:numId w:val="3"/>
        </w:numPr>
        <w:spacing w:after="120"/>
        <w:ind w:left="720" w:hanging="180"/>
        <w:jc w:val="both"/>
        <w:rPr>
          <w:rFonts w:ascii="Times New Roman" w:hAnsi="Times New Roman"/>
          <w:sz w:val="24"/>
          <w:szCs w:val="24"/>
        </w:rPr>
      </w:pPr>
      <w:r>
        <w:rPr>
          <w:rFonts w:ascii="Times New Roman" w:hAnsi="Times New Roman"/>
          <w:color w:val="auto"/>
          <w:sz w:val="24"/>
          <w:szCs w:val="24"/>
        </w:rPr>
        <w:t xml:space="preserve">Management believes that all procurements during the examination period </w:t>
      </w:r>
      <w:proofErr w:type="gramStart"/>
      <w:r>
        <w:rPr>
          <w:rFonts w:ascii="Times New Roman" w:hAnsi="Times New Roman"/>
          <w:color w:val="auto"/>
          <w:sz w:val="24"/>
          <w:szCs w:val="24"/>
        </w:rPr>
        <w:t>are in compliance with</w:t>
      </w:r>
      <w:proofErr w:type="gramEnd"/>
      <w:r>
        <w:rPr>
          <w:rFonts w:ascii="Times New Roman" w:hAnsi="Times New Roman"/>
          <w:color w:val="auto"/>
          <w:sz w:val="24"/>
          <w:szCs w:val="24"/>
        </w:rPr>
        <w:t xml:space="preserve"> the </w:t>
      </w:r>
      <w:r w:rsidR="00E91C23">
        <w:rPr>
          <w:rFonts w:ascii="Times New Roman" w:hAnsi="Times New Roman"/>
          <w:color w:val="auto"/>
          <w:sz w:val="24"/>
          <w:szCs w:val="24"/>
        </w:rPr>
        <w:t xml:space="preserve">Procurement </w:t>
      </w:r>
      <w:r>
        <w:rPr>
          <w:rFonts w:ascii="Times New Roman" w:hAnsi="Times New Roman"/>
          <w:color w:val="auto"/>
          <w:sz w:val="24"/>
          <w:szCs w:val="24"/>
        </w:rPr>
        <w:t>Code and ensuing regulations.</w:t>
      </w:r>
    </w:p>
    <w:p w:rsidR="00D3641D" w:rsidRDefault="00D3641D" w:rsidP="00AF3DE7">
      <w:pPr>
        <w:numPr>
          <w:ilvl w:val="0"/>
          <w:numId w:val="3"/>
        </w:numPr>
        <w:spacing w:after="120"/>
        <w:ind w:left="720" w:hanging="180"/>
        <w:jc w:val="both"/>
        <w:rPr>
          <w:rFonts w:ascii="Times New Roman" w:hAnsi="Times New Roman"/>
          <w:sz w:val="24"/>
          <w:szCs w:val="24"/>
        </w:rPr>
      </w:pPr>
      <w:r w:rsidRPr="00D3641D">
        <w:rPr>
          <w:rFonts w:ascii="Times New Roman" w:hAnsi="Times New Roman"/>
          <w:sz w:val="24"/>
          <w:szCs w:val="24"/>
        </w:rPr>
        <w:t>Management acknowledg</w:t>
      </w:r>
      <w:r>
        <w:rPr>
          <w:rFonts w:ascii="Times New Roman" w:hAnsi="Times New Roman"/>
          <w:sz w:val="24"/>
          <w:szCs w:val="24"/>
        </w:rPr>
        <w:t>es</w:t>
      </w:r>
      <w:r w:rsidRPr="00D3641D">
        <w:rPr>
          <w:rFonts w:ascii="Times New Roman" w:hAnsi="Times New Roman"/>
          <w:sz w:val="24"/>
          <w:szCs w:val="24"/>
        </w:rPr>
        <w:t xml:space="preserve"> its responsibility for the design and implementation of programs and controls to </w:t>
      </w:r>
      <w:r>
        <w:rPr>
          <w:rFonts w:ascii="Times New Roman" w:hAnsi="Times New Roman"/>
          <w:sz w:val="24"/>
          <w:szCs w:val="24"/>
        </w:rPr>
        <w:t xml:space="preserve">ensure compliance with the Procurement Code, and to </w:t>
      </w:r>
      <w:r w:rsidRPr="00D3641D">
        <w:rPr>
          <w:rFonts w:ascii="Times New Roman" w:hAnsi="Times New Roman"/>
          <w:sz w:val="24"/>
          <w:szCs w:val="24"/>
        </w:rPr>
        <w:t>prevent and detect fraud</w:t>
      </w:r>
      <w:r w:rsidR="00960894">
        <w:rPr>
          <w:rFonts w:ascii="Times New Roman" w:hAnsi="Times New Roman"/>
          <w:sz w:val="24"/>
          <w:szCs w:val="24"/>
        </w:rPr>
        <w:t>.</w:t>
      </w:r>
    </w:p>
    <w:p w:rsidR="00AF3DE7" w:rsidRDefault="00AF3DE7" w:rsidP="008F6086">
      <w:pPr>
        <w:pStyle w:val="ListParagraph"/>
        <w:numPr>
          <w:ilvl w:val="0"/>
          <w:numId w:val="3"/>
        </w:numPr>
        <w:spacing w:after="120"/>
        <w:ind w:left="734" w:hanging="187"/>
        <w:contextualSpacing w:val="0"/>
        <w:jc w:val="both"/>
        <w:rPr>
          <w:rFonts w:ascii="Times New Roman" w:hAnsi="Times New Roman"/>
          <w:color w:val="auto"/>
          <w:sz w:val="24"/>
          <w:szCs w:val="24"/>
        </w:rPr>
      </w:pPr>
      <w:r w:rsidRPr="00EF1860">
        <w:rPr>
          <w:rFonts w:ascii="Times New Roman" w:hAnsi="Times New Roman"/>
          <w:color w:val="auto"/>
          <w:sz w:val="24"/>
          <w:szCs w:val="24"/>
        </w:rPr>
        <w:t xml:space="preserve">Management </w:t>
      </w:r>
      <w:r>
        <w:rPr>
          <w:rFonts w:ascii="Times New Roman" w:hAnsi="Times New Roman"/>
          <w:color w:val="auto"/>
          <w:sz w:val="24"/>
          <w:szCs w:val="24"/>
        </w:rPr>
        <w:t>acknowledges its responsibility to ensure the security of agency property and to dispose of assets</w:t>
      </w:r>
      <w:r w:rsidRPr="00EF1860">
        <w:rPr>
          <w:rFonts w:ascii="Times New Roman" w:hAnsi="Times New Roman"/>
          <w:color w:val="auto"/>
          <w:sz w:val="24"/>
          <w:szCs w:val="24"/>
        </w:rPr>
        <w:t xml:space="preserve"> in compliance with the Procurement Code and ensuing regulations.</w:t>
      </w:r>
    </w:p>
    <w:p w:rsidR="002743C6" w:rsidRDefault="00106AFA" w:rsidP="00AF3DE7">
      <w:pPr>
        <w:pStyle w:val="ListParagraph"/>
        <w:numPr>
          <w:ilvl w:val="0"/>
          <w:numId w:val="3"/>
        </w:numPr>
        <w:spacing w:after="120"/>
        <w:ind w:left="720" w:hanging="180"/>
        <w:jc w:val="both"/>
        <w:rPr>
          <w:rFonts w:ascii="Times New Roman" w:hAnsi="Times New Roman"/>
          <w:color w:val="auto"/>
          <w:sz w:val="24"/>
          <w:szCs w:val="24"/>
        </w:rPr>
      </w:pPr>
      <w:r w:rsidRPr="00106AFA">
        <w:rPr>
          <w:rFonts w:ascii="Times New Roman" w:hAnsi="Times New Roman"/>
          <w:color w:val="auto"/>
          <w:sz w:val="24"/>
          <w:szCs w:val="24"/>
          <w:lang w:val="en-US"/>
        </w:rPr>
        <w:t xml:space="preserve">Management acknowledges its responsibility to ensure that the Agency and </w:t>
      </w:r>
      <w:proofErr w:type="gramStart"/>
      <w:r w:rsidRPr="00106AFA">
        <w:rPr>
          <w:rFonts w:ascii="Times New Roman" w:hAnsi="Times New Roman"/>
          <w:color w:val="auto"/>
          <w:sz w:val="24"/>
          <w:szCs w:val="24"/>
          <w:lang w:val="en-US"/>
        </w:rPr>
        <w:t>it</w:t>
      </w:r>
      <w:proofErr w:type="gramEnd"/>
      <w:r w:rsidRPr="00106AFA">
        <w:rPr>
          <w:rFonts w:ascii="Times New Roman" w:hAnsi="Times New Roman"/>
          <w:color w:val="auto"/>
          <w:sz w:val="24"/>
          <w:szCs w:val="24"/>
          <w:lang w:val="en-US"/>
        </w:rPr>
        <w:t xml:space="preserve"> employees comply with the Ethics Act and the Employee Code of Conduct </w:t>
      </w:r>
      <w:r w:rsidR="00775725">
        <w:rPr>
          <w:rFonts w:ascii="Times New Roman" w:hAnsi="Times New Roman"/>
          <w:color w:val="auto"/>
          <w:sz w:val="24"/>
          <w:szCs w:val="24"/>
          <w:lang w:val="en-US"/>
        </w:rPr>
        <w:t xml:space="preserve">in </w:t>
      </w:r>
      <w:r w:rsidR="008F1E43">
        <w:rPr>
          <w:rFonts w:ascii="Times New Roman" w:hAnsi="Times New Roman"/>
          <w:color w:val="auto"/>
          <w:sz w:val="24"/>
          <w:szCs w:val="24"/>
          <w:lang w:val="en-US"/>
        </w:rPr>
        <w:t>conducting</w:t>
      </w:r>
      <w:r w:rsidRPr="00106AFA">
        <w:rPr>
          <w:rFonts w:ascii="Times New Roman" w:hAnsi="Times New Roman"/>
          <w:color w:val="auto"/>
          <w:sz w:val="24"/>
          <w:szCs w:val="24"/>
          <w:lang w:val="en-US"/>
        </w:rPr>
        <w:t xml:space="preserve"> procurements.</w:t>
      </w:r>
    </w:p>
    <w:p w:rsidR="000E7870" w:rsidRPr="00E75EB4" w:rsidRDefault="000E7870" w:rsidP="00AF3DE7">
      <w:pPr>
        <w:numPr>
          <w:ilvl w:val="0"/>
          <w:numId w:val="3"/>
        </w:numPr>
        <w:spacing w:after="120"/>
        <w:ind w:left="720" w:hanging="180"/>
        <w:jc w:val="both"/>
        <w:rPr>
          <w:rFonts w:ascii="Times New Roman" w:hAnsi="Times New Roman"/>
          <w:color w:val="auto"/>
          <w:sz w:val="24"/>
          <w:szCs w:val="24"/>
        </w:rPr>
      </w:pPr>
      <w:r w:rsidRPr="00E75EB4">
        <w:rPr>
          <w:rFonts w:ascii="Times New Roman" w:hAnsi="Times New Roman"/>
          <w:color w:val="auto"/>
          <w:sz w:val="24"/>
          <w:szCs w:val="24"/>
        </w:rPr>
        <w:t xml:space="preserve">We have properly recorded, prepared and/or disclosed </w:t>
      </w:r>
      <w:r>
        <w:rPr>
          <w:rFonts w:ascii="Times New Roman" w:hAnsi="Times New Roman"/>
          <w:color w:val="auto"/>
          <w:sz w:val="24"/>
          <w:szCs w:val="24"/>
        </w:rPr>
        <w:t xml:space="preserve">the Agency’s </w:t>
      </w:r>
      <w:r w:rsidRPr="00E75EB4">
        <w:rPr>
          <w:rFonts w:ascii="Times New Roman" w:hAnsi="Times New Roman"/>
          <w:color w:val="auto"/>
          <w:sz w:val="24"/>
          <w:szCs w:val="24"/>
        </w:rPr>
        <w:t xml:space="preserve">procurement actions in the </w:t>
      </w:r>
      <w:r>
        <w:rPr>
          <w:rFonts w:ascii="Times New Roman" w:hAnsi="Times New Roman"/>
          <w:color w:val="auto"/>
          <w:sz w:val="24"/>
          <w:szCs w:val="24"/>
        </w:rPr>
        <w:t>Agency’s</w:t>
      </w:r>
      <w:r w:rsidRPr="00E75EB4">
        <w:rPr>
          <w:rFonts w:ascii="Times New Roman" w:hAnsi="Times New Roman"/>
          <w:color w:val="auto"/>
          <w:sz w:val="24"/>
          <w:szCs w:val="24"/>
        </w:rPr>
        <w:t xml:space="preserve"> records.</w:t>
      </w:r>
    </w:p>
    <w:p w:rsidR="00F8429B" w:rsidRPr="009C14E2" w:rsidRDefault="00F8429B" w:rsidP="00106AFA">
      <w:pPr>
        <w:keepNext/>
        <w:numPr>
          <w:ilvl w:val="0"/>
          <w:numId w:val="3"/>
        </w:numPr>
        <w:spacing w:after="120"/>
        <w:ind w:left="720" w:hanging="180"/>
        <w:jc w:val="both"/>
        <w:rPr>
          <w:rFonts w:ascii="Times New Roman" w:hAnsi="Times New Roman"/>
          <w:sz w:val="24"/>
          <w:szCs w:val="24"/>
        </w:rPr>
      </w:pPr>
      <w:r w:rsidRPr="009C14E2">
        <w:rPr>
          <w:rFonts w:ascii="Times New Roman" w:hAnsi="Times New Roman"/>
          <w:sz w:val="24"/>
          <w:szCs w:val="24"/>
        </w:rPr>
        <w:lastRenderedPageBreak/>
        <w:t>We h</w:t>
      </w:r>
      <w:r w:rsidR="005A0613" w:rsidRPr="009C14E2">
        <w:rPr>
          <w:rFonts w:ascii="Times New Roman" w:hAnsi="Times New Roman"/>
          <w:sz w:val="24"/>
          <w:szCs w:val="24"/>
        </w:rPr>
        <w:t>ave made available to you all:</w:t>
      </w:r>
    </w:p>
    <w:p w:rsidR="00F8429B" w:rsidRPr="009C14E2" w:rsidRDefault="00F8429B" w:rsidP="00106AFA">
      <w:pPr>
        <w:keepNext/>
        <w:numPr>
          <w:ilvl w:val="1"/>
          <w:numId w:val="4"/>
        </w:numPr>
        <w:ind w:left="1260" w:right="360"/>
        <w:jc w:val="both"/>
        <w:rPr>
          <w:rFonts w:ascii="Times New Roman" w:hAnsi="Times New Roman"/>
          <w:sz w:val="24"/>
          <w:szCs w:val="24"/>
        </w:rPr>
      </w:pPr>
      <w:r w:rsidRPr="009C14E2">
        <w:rPr>
          <w:rFonts w:ascii="Times New Roman" w:hAnsi="Times New Roman"/>
          <w:sz w:val="24"/>
          <w:szCs w:val="24"/>
        </w:rPr>
        <w:t>Procurement records and related data reports as requested</w:t>
      </w:r>
      <w:r w:rsidR="00E91C23">
        <w:rPr>
          <w:rFonts w:ascii="Times New Roman" w:hAnsi="Times New Roman"/>
          <w:sz w:val="24"/>
          <w:szCs w:val="24"/>
        </w:rPr>
        <w:t>,</w:t>
      </w:r>
    </w:p>
    <w:p w:rsidR="00F8429B" w:rsidRPr="009C14E2" w:rsidRDefault="00F8429B" w:rsidP="00106AFA">
      <w:pPr>
        <w:keepNext/>
        <w:numPr>
          <w:ilvl w:val="1"/>
          <w:numId w:val="4"/>
        </w:numPr>
        <w:ind w:left="1260" w:right="360"/>
        <w:jc w:val="both"/>
        <w:rPr>
          <w:rFonts w:ascii="Times New Roman" w:hAnsi="Times New Roman"/>
          <w:sz w:val="24"/>
          <w:szCs w:val="24"/>
        </w:rPr>
      </w:pPr>
      <w:r w:rsidRPr="009C14E2">
        <w:rPr>
          <w:rFonts w:ascii="Times New Roman" w:hAnsi="Times New Roman"/>
          <w:sz w:val="24"/>
          <w:szCs w:val="24"/>
        </w:rPr>
        <w:t>Long-range</w:t>
      </w:r>
      <w:r w:rsidR="005A0613" w:rsidRPr="009C14E2">
        <w:rPr>
          <w:rFonts w:ascii="Times New Roman" w:hAnsi="Times New Roman"/>
          <w:sz w:val="24"/>
          <w:szCs w:val="24"/>
        </w:rPr>
        <w:t xml:space="preserve"> plans for procurement activity</w:t>
      </w:r>
      <w:r w:rsidR="000E7870">
        <w:rPr>
          <w:rFonts w:ascii="Times New Roman" w:hAnsi="Times New Roman"/>
          <w:sz w:val="24"/>
          <w:szCs w:val="24"/>
        </w:rPr>
        <w:t xml:space="preserve"> or operations</w:t>
      </w:r>
      <w:r w:rsidR="00E91C23">
        <w:rPr>
          <w:rFonts w:ascii="Times New Roman" w:hAnsi="Times New Roman"/>
          <w:sz w:val="24"/>
          <w:szCs w:val="24"/>
        </w:rPr>
        <w:t>,</w:t>
      </w:r>
    </w:p>
    <w:p w:rsidR="00F8429B" w:rsidRDefault="00F8429B" w:rsidP="003E7B78">
      <w:pPr>
        <w:numPr>
          <w:ilvl w:val="1"/>
          <w:numId w:val="4"/>
        </w:numPr>
        <w:spacing w:after="120"/>
        <w:ind w:left="1260" w:right="360"/>
        <w:jc w:val="both"/>
        <w:rPr>
          <w:rFonts w:ascii="Times New Roman" w:hAnsi="Times New Roman"/>
          <w:sz w:val="24"/>
          <w:szCs w:val="24"/>
        </w:rPr>
      </w:pPr>
      <w:r w:rsidRPr="009C14E2">
        <w:rPr>
          <w:rFonts w:ascii="Times New Roman" w:hAnsi="Times New Roman"/>
          <w:sz w:val="24"/>
          <w:szCs w:val="24"/>
        </w:rPr>
        <w:t xml:space="preserve">Information </w:t>
      </w:r>
      <w:r w:rsidR="000E7870">
        <w:rPr>
          <w:rFonts w:ascii="Times New Roman" w:hAnsi="Times New Roman"/>
          <w:sz w:val="24"/>
          <w:szCs w:val="24"/>
        </w:rPr>
        <w:t>regarding</w:t>
      </w:r>
      <w:r w:rsidRPr="009C14E2">
        <w:rPr>
          <w:rFonts w:ascii="Times New Roman" w:hAnsi="Times New Roman"/>
          <w:sz w:val="24"/>
          <w:szCs w:val="24"/>
        </w:rPr>
        <w:t xml:space="preserve"> complaints by vendors or other interested parties</w:t>
      </w:r>
      <w:r w:rsidR="00E91C23">
        <w:rPr>
          <w:rFonts w:ascii="Times New Roman" w:hAnsi="Times New Roman"/>
          <w:sz w:val="24"/>
          <w:szCs w:val="24"/>
        </w:rPr>
        <w:t>.</w:t>
      </w:r>
    </w:p>
    <w:p w:rsidR="00F8429B" w:rsidRPr="009C14E2" w:rsidRDefault="00C7618F" w:rsidP="00AF3DE7">
      <w:pPr>
        <w:keepNext/>
        <w:numPr>
          <w:ilvl w:val="0"/>
          <w:numId w:val="3"/>
        </w:numPr>
        <w:spacing w:after="120"/>
        <w:ind w:left="720" w:hanging="180"/>
        <w:jc w:val="both"/>
        <w:rPr>
          <w:rFonts w:ascii="Times New Roman" w:hAnsi="Times New Roman"/>
          <w:sz w:val="24"/>
          <w:szCs w:val="24"/>
        </w:rPr>
      </w:pPr>
      <w:r w:rsidRPr="009C14E2">
        <w:rPr>
          <w:rFonts w:ascii="Times New Roman" w:hAnsi="Times New Roman"/>
          <w:color w:val="auto"/>
          <w:sz w:val="24"/>
          <w:szCs w:val="24"/>
        </w:rPr>
        <w:t xml:space="preserve">Except as disclosed to you, </w:t>
      </w:r>
      <w:r w:rsidR="00F533FF">
        <w:rPr>
          <w:rFonts w:ascii="Times New Roman" w:hAnsi="Times New Roman"/>
          <w:color w:val="auto"/>
          <w:sz w:val="24"/>
          <w:szCs w:val="24"/>
        </w:rPr>
        <w:t>management has no knowledge of</w:t>
      </w:r>
      <w:r w:rsidR="005A0613" w:rsidRPr="009C14E2">
        <w:rPr>
          <w:rFonts w:ascii="Times New Roman" w:hAnsi="Times New Roman"/>
          <w:sz w:val="24"/>
          <w:szCs w:val="24"/>
        </w:rPr>
        <w:t>:</w:t>
      </w:r>
    </w:p>
    <w:p w:rsidR="00F8429B" w:rsidRPr="009C14E2" w:rsidRDefault="00F533FF" w:rsidP="00AF3DE7">
      <w:pPr>
        <w:keepNext/>
        <w:keepLines/>
        <w:numPr>
          <w:ilvl w:val="1"/>
          <w:numId w:val="5"/>
        </w:numPr>
        <w:spacing w:after="120"/>
        <w:ind w:left="1267" w:right="360"/>
        <w:jc w:val="both"/>
        <w:rPr>
          <w:rFonts w:ascii="Times New Roman" w:hAnsi="Times New Roman"/>
          <w:sz w:val="24"/>
          <w:szCs w:val="24"/>
        </w:rPr>
      </w:pPr>
      <w:r>
        <w:rPr>
          <w:rFonts w:ascii="Times New Roman" w:hAnsi="Times New Roman"/>
          <w:sz w:val="24"/>
          <w:szCs w:val="24"/>
        </w:rPr>
        <w:t>Actual or suspected fraud or i</w:t>
      </w:r>
      <w:r w:rsidR="00F8429B" w:rsidRPr="009C14E2">
        <w:rPr>
          <w:rFonts w:ascii="Times New Roman" w:hAnsi="Times New Roman"/>
          <w:sz w:val="24"/>
          <w:szCs w:val="24"/>
        </w:rPr>
        <w:t xml:space="preserve">rregularities </w:t>
      </w:r>
      <w:r>
        <w:rPr>
          <w:rFonts w:ascii="Times New Roman" w:hAnsi="Times New Roman"/>
          <w:sz w:val="24"/>
          <w:szCs w:val="24"/>
        </w:rPr>
        <w:t xml:space="preserve">effecting the Agency </w:t>
      </w:r>
      <w:r w:rsidR="00F8429B" w:rsidRPr="009C14E2">
        <w:rPr>
          <w:rFonts w:ascii="Times New Roman" w:hAnsi="Times New Roman"/>
          <w:sz w:val="24"/>
          <w:szCs w:val="24"/>
        </w:rPr>
        <w:t>involving management</w:t>
      </w:r>
      <w:r>
        <w:rPr>
          <w:rFonts w:ascii="Times New Roman" w:hAnsi="Times New Roman"/>
          <w:sz w:val="24"/>
          <w:szCs w:val="24"/>
        </w:rPr>
        <w:t>,</w:t>
      </w:r>
      <w:r w:rsidR="00F8429B" w:rsidRPr="009C14E2">
        <w:rPr>
          <w:rFonts w:ascii="Times New Roman" w:hAnsi="Times New Roman"/>
          <w:sz w:val="24"/>
          <w:szCs w:val="24"/>
        </w:rPr>
        <w:t xml:space="preserve"> employees who have significant roles in the system of internal control over procurement</w:t>
      </w:r>
      <w:r>
        <w:rPr>
          <w:rFonts w:ascii="Times New Roman" w:hAnsi="Times New Roman"/>
          <w:sz w:val="24"/>
          <w:szCs w:val="24"/>
        </w:rPr>
        <w:t>, or others where the fraud or irregularity could result in material non-compliance with the Procurement Code</w:t>
      </w:r>
      <w:r w:rsidR="00F8429B" w:rsidRPr="009C14E2">
        <w:rPr>
          <w:rFonts w:ascii="Times New Roman" w:hAnsi="Times New Roman"/>
          <w:sz w:val="24"/>
          <w:szCs w:val="24"/>
        </w:rPr>
        <w:t>.</w:t>
      </w:r>
    </w:p>
    <w:p w:rsidR="00F8429B" w:rsidRPr="00775725" w:rsidRDefault="00C721B0" w:rsidP="00775725">
      <w:pPr>
        <w:numPr>
          <w:ilvl w:val="1"/>
          <w:numId w:val="5"/>
        </w:numPr>
        <w:spacing w:after="120"/>
        <w:ind w:left="1260" w:right="360"/>
        <w:jc w:val="both"/>
        <w:rPr>
          <w:rFonts w:ascii="Times New Roman" w:hAnsi="Times New Roman"/>
          <w:sz w:val="24"/>
          <w:szCs w:val="24"/>
        </w:rPr>
      </w:pPr>
      <w:r>
        <w:rPr>
          <w:rFonts w:ascii="Times New Roman" w:hAnsi="Times New Roman"/>
          <w:sz w:val="24"/>
          <w:szCs w:val="24"/>
        </w:rPr>
        <w:t>Allegations of suspected f</w:t>
      </w:r>
      <w:r w:rsidR="00F533FF">
        <w:rPr>
          <w:rFonts w:ascii="Times New Roman" w:hAnsi="Times New Roman"/>
          <w:sz w:val="24"/>
          <w:szCs w:val="24"/>
        </w:rPr>
        <w:t>raud or i</w:t>
      </w:r>
      <w:r w:rsidR="00F8429B" w:rsidRPr="009C14E2">
        <w:rPr>
          <w:rFonts w:ascii="Times New Roman" w:hAnsi="Times New Roman"/>
          <w:sz w:val="24"/>
          <w:szCs w:val="24"/>
        </w:rPr>
        <w:t xml:space="preserve">rregularities </w:t>
      </w:r>
      <w:r>
        <w:rPr>
          <w:rFonts w:ascii="Times New Roman" w:hAnsi="Times New Roman"/>
          <w:sz w:val="24"/>
          <w:szCs w:val="24"/>
        </w:rPr>
        <w:t>affecting the Agency received in communications from</w:t>
      </w:r>
      <w:r w:rsidR="00F8429B" w:rsidRPr="009C14E2">
        <w:rPr>
          <w:rFonts w:ascii="Times New Roman" w:hAnsi="Times New Roman"/>
          <w:sz w:val="24"/>
          <w:szCs w:val="24"/>
        </w:rPr>
        <w:t xml:space="preserve"> employees</w:t>
      </w:r>
      <w:r>
        <w:rPr>
          <w:rFonts w:ascii="Times New Roman" w:hAnsi="Times New Roman"/>
          <w:sz w:val="24"/>
          <w:szCs w:val="24"/>
        </w:rPr>
        <w:t xml:space="preserve">, former employees, or other stakeholders </w:t>
      </w:r>
      <w:r w:rsidR="00F8429B" w:rsidRPr="009C14E2">
        <w:rPr>
          <w:rFonts w:ascii="Times New Roman" w:hAnsi="Times New Roman"/>
          <w:sz w:val="24"/>
          <w:szCs w:val="24"/>
        </w:rPr>
        <w:t xml:space="preserve">that could have a material effect on the </w:t>
      </w:r>
      <w:r w:rsidR="00775725">
        <w:rPr>
          <w:rFonts w:ascii="Times New Roman" w:hAnsi="Times New Roman"/>
          <w:sz w:val="24"/>
          <w:szCs w:val="24"/>
        </w:rPr>
        <w:t xml:space="preserve">Agency’s </w:t>
      </w:r>
      <w:r w:rsidR="00F8429B" w:rsidRPr="00775725">
        <w:rPr>
          <w:rFonts w:ascii="Times New Roman" w:hAnsi="Times New Roman"/>
          <w:sz w:val="24"/>
          <w:szCs w:val="24"/>
        </w:rPr>
        <w:t>procurement practices.</w:t>
      </w:r>
    </w:p>
    <w:p w:rsidR="00F8429B" w:rsidRPr="009C14E2" w:rsidRDefault="00F8429B" w:rsidP="00AF3DE7">
      <w:pPr>
        <w:numPr>
          <w:ilvl w:val="1"/>
          <w:numId w:val="5"/>
        </w:numPr>
        <w:spacing w:after="120"/>
        <w:ind w:left="1260" w:right="360"/>
        <w:jc w:val="both"/>
        <w:rPr>
          <w:rFonts w:ascii="Times New Roman" w:hAnsi="Times New Roman"/>
          <w:sz w:val="24"/>
          <w:szCs w:val="24"/>
        </w:rPr>
      </w:pPr>
      <w:r w:rsidRPr="009C14E2">
        <w:rPr>
          <w:rFonts w:ascii="Times New Roman" w:hAnsi="Times New Roman"/>
          <w:sz w:val="24"/>
          <w:szCs w:val="24"/>
        </w:rPr>
        <w:t xml:space="preserve">Communications from federal </w:t>
      </w:r>
      <w:r w:rsidR="009E3E31">
        <w:rPr>
          <w:rFonts w:ascii="Times New Roman" w:hAnsi="Times New Roman"/>
          <w:color w:val="auto"/>
          <w:sz w:val="24"/>
          <w:szCs w:val="24"/>
        </w:rPr>
        <w:t>or</w:t>
      </w:r>
      <w:r w:rsidR="00C7618F" w:rsidRPr="009C14E2">
        <w:rPr>
          <w:rFonts w:ascii="Times New Roman" w:hAnsi="Times New Roman"/>
          <w:color w:val="auto"/>
          <w:sz w:val="24"/>
          <w:szCs w:val="24"/>
        </w:rPr>
        <w:t xml:space="preserve"> state</w:t>
      </w:r>
      <w:r w:rsidR="00C7618F" w:rsidRPr="009C14E2">
        <w:rPr>
          <w:rFonts w:ascii="Times New Roman" w:hAnsi="Times New Roman"/>
          <w:color w:val="0000FF"/>
          <w:sz w:val="24"/>
          <w:szCs w:val="24"/>
        </w:rPr>
        <w:t xml:space="preserve"> </w:t>
      </w:r>
      <w:r w:rsidRPr="009C14E2">
        <w:rPr>
          <w:rFonts w:ascii="Times New Roman" w:hAnsi="Times New Roman"/>
          <w:sz w:val="24"/>
          <w:szCs w:val="24"/>
        </w:rPr>
        <w:t>agencies concerning non-compliance with</w:t>
      </w:r>
      <w:r w:rsidR="009E3E31">
        <w:rPr>
          <w:rFonts w:ascii="Times New Roman" w:hAnsi="Times New Roman"/>
          <w:sz w:val="24"/>
          <w:szCs w:val="24"/>
        </w:rPr>
        <w:t>,</w:t>
      </w:r>
      <w:r w:rsidRPr="009C14E2">
        <w:rPr>
          <w:rFonts w:ascii="Times New Roman" w:hAnsi="Times New Roman"/>
          <w:sz w:val="24"/>
          <w:szCs w:val="24"/>
        </w:rPr>
        <w:t xml:space="preserve"> or deficiencies in procurement practices or payment</w:t>
      </w:r>
      <w:r w:rsidR="005A0613" w:rsidRPr="009C14E2">
        <w:rPr>
          <w:rFonts w:ascii="Times New Roman" w:hAnsi="Times New Roman"/>
          <w:sz w:val="24"/>
          <w:szCs w:val="24"/>
        </w:rPr>
        <w:t>s</w:t>
      </w:r>
      <w:r w:rsidRPr="009C14E2">
        <w:rPr>
          <w:rFonts w:ascii="Times New Roman" w:hAnsi="Times New Roman"/>
          <w:sz w:val="24"/>
          <w:szCs w:val="24"/>
        </w:rPr>
        <w:t>.</w:t>
      </w:r>
    </w:p>
    <w:p w:rsidR="00AF3DE7" w:rsidRPr="00E75EB4" w:rsidRDefault="00AF3DE7" w:rsidP="00AF3DE7">
      <w:pPr>
        <w:numPr>
          <w:ilvl w:val="0"/>
          <w:numId w:val="3"/>
        </w:numPr>
        <w:spacing w:after="120"/>
        <w:ind w:left="720" w:hanging="180"/>
        <w:jc w:val="both"/>
        <w:rPr>
          <w:rFonts w:ascii="Times New Roman" w:hAnsi="Times New Roman"/>
          <w:color w:val="auto"/>
          <w:sz w:val="24"/>
          <w:szCs w:val="24"/>
        </w:rPr>
      </w:pPr>
      <w:r w:rsidRPr="00E75EB4">
        <w:rPr>
          <w:rFonts w:ascii="Times New Roman" w:hAnsi="Times New Roman"/>
          <w:color w:val="auto"/>
          <w:sz w:val="24"/>
          <w:szCs w:val="24"/>
        </w:rPr>
        <w:t xml:space="preserve">We have complied with all aspects of procurement agreements that </w:t>
      </w:r>
      <w:r>
        <w:rPr>
          <w:rFonts w:ascii="Times New Roman" w:hAnsi="Times New Roman"/>
          <w:color w:val="auto"/>
          <w:sz w:val="24"/>
          <w:szCs w:val="24"/>
        </w:rPr>
        <w:t>c</w:t>
      </w:r>
      <w:r w:rsidRPr="00E75EB4">
        <w:rPr>
          <w:rFonts w:ascii="Times New Roman" w:hAnsi="Times New Roman"/>
          <w:color w:val="auto"/>
          <w:sz w:val="24"/>
          <w:szCs w:val="24"/>
        </w:rPr>
        <w:t>ould have a material effect on the agency.</w:t>
      </w:r>
    </w:p>
    <w:p w:rsidR="00F8429B" w:rsidRPr="00E75EB4" w:rsidRDefault="00F8429B" w:rsidP="00AF3DE7">
      <w:pPr>
        <w:numPr>
          <w:ilvl w:val="0"/>
          <w:numId w:val="3"/>
        </w:numPr>
        <w:spacing w:after="120"/>
        <w:ind w:left="720" w:hanging="180"/>
        <w:jc w:val="both"/>
        <w:rPr>
          <w:rFonts w:ascii="Times New Roman" w:hAnsi="Times New Roman"/>
          <w:color w:val="auto"/>
          <w:sz w:val="24"/>
          <w:szCs w:val="24"/>
        </w:rPr>
      </w:pPr>
      <w:r w:rsidRPr="00E75EB4">
        <w:rPr>
          <w:rFonts w:ascii="Times New Roman" w:hAnsi="Times New Roman"/>
          <w:color w:val="auto"/>
          <w:sz w:val="24"/>
          <w:szCs w:val="24"/>
        </w:rPr>
        <w:t>There are no un</w:t>
      </w:r>
      <w:r w:rsidR="00C721B0">
        <w:rPr>
          <w:rFonts w:ascii="Times New Roman" w:hAnsi="Times New Roman"/>
          <w:color w:val="auto"/>
          <w:sz w:val="24"/>
          <w:szCs w:val="24"/>
        </w:rPr>
        <w:t>-</w:t>
      </w:r>
      <w:r w:rsidRPr="00E75EB4">
        <w:rPr>
          <w:rFonts w:ascii="Times New Roman" w:hAnsi="Times New Roman"/>
          <w:color w:val="auto"/>
          <w:sz w:val="24"/>
          <w:szCs w:val="24"/>
        </w:rPr>
        <w:t xml:space="preserve">asserted claims or assessments that our </w:t>
      </w:r>
      <w:r w:rsidR="00E75EB4">
        <w:rPr>
          <w:rFonts w:ascii="Times New Roman" w:hAnsi="Times New Roman"/>
          <w:color w:val="auto"/>
          <w:sz w:val="24"/>
          <w:szCs w:val="24"/>
        </w:rPr>
        <w:t>attorney</w:t>
      </w:r>
      <w:r w:rsidRPr="00E75EB4">
        <w:rPr>
          <w:rFonts w:ascii="Times New Roman" w:hAnsi="Times New Roman"/>
          <w:color w:val="auto"/>
          <w:sz w:val="24"/>
          <w:szCs w:val="24"/>
        </w:rPr>
        <w:t xml:space="preserve"> has advised us are probable of assertion from </w:t>
      </w:r>
      <w:r w:rsidR="000E7870">
        <w:rPr>
          <w:rFonts w:ascii="Times New Roman" w:hAnsi="Times New Roman"/>
          <w:color w:val="auto"/>
          <w:sz w:val="24"/>
          <w:szCs w:val="24"/>
        </w:rPr>
        <w:t>existing</w:t>
      </w:r>
      <w:r w:rsidRPr="00E75EB4">
        <w:rPr>
          <w:rFonts w:ascii="Times New Roman" w:hAnsi="Times New Roman"/>
          <w:color w:val="auto"/>
          <w:sz w:val="24"/>
          <w:szCs w:val="24"/>
        </w:rPr>
        <w:t xml:space="preserve"> procurement actions.</w:t>
      </w:r>
    </w:p>
    <w:p w:rsidR="00F8429B" w:rsidRPr="00E75EB4" w:rsidRDefault="000E7870" w:rsidP="00AF3DE7">
      <w:pPr>
        <w:numPr>
          <w:ilvl w:val="0"/>
          <w:numId w:val="3"/>
        </w:numPr>
        <w:spacing w:after="120"/>
        <w:ind w:left="720" w:hanging="180"/>
        <w:jc w:val="both"/>
        <w:rPr>
          <w:rFonts w:ascii="Times New Roman" w:hAnsi="Times New Roman"/>
          <w:color w:val="auto"/>
          <w:sz w:val="24"/>
          <w:szCs w:val="24"/>
        </w:rPr>
      </w:pPr>
      <w:r w:rsidRPr="00E75EB4">
        <w:rPr>
          <w:rFonts w:ascii="Times New Roman" w:hAnsi="Times New Roman"/>
          <w:color w:val="auto"/>
          <w:sz w:val="24"/>
          <w:szCs w:val="24"/>
        </w:rPr>
        <w:t xml:space="preserve">We have no plans or intentions that may materially affect the </w:t>
      </w:r>
      <w:r>
        <w:rPr>
          <w:rFonts w:ascii="Times New Roman" w:hAnsi="Times New Roman"/>
          <w:color w:val="auto"/>
          <w:sz w:val="24"/>
          <w:szCs w:val="24"/>
        </w:rPr>
        <w:t xml:space="preserve">Agency’s </w:t>
      </w:r>
      <w:r w:rsidR="00AF3DE7">
        <w:rPr>
          <w:rFonts w:ascii="Times New Roman" w:hAnsi="Times New Roman"/>
          <w:color w:val="auto"/>
          <w:sz w:val="24"/>
          <w:szCs w:val="24"/>
        </w:rPr>
        <w:t xml:space="preserve">future </w:t>
      </w:r>
      <w:r>
        <w:rPr>
          <w:rFonts w:ascii="Times New Roman" w:hAnsi="Times New Roman"/>
          <w:color w:val="auto"/>
          <w:sz w:val="24"/>
          <w:szCs w:val="24"/>
        </w:rPr>
        <w:t>ability to comply with the Procurement Code</w:t>
      </w:r>
      <w:r w:rsidRPr="00E75EB4">
        <w:rPr>
          <w:rFonts w:ascii="Times New Roman" w:hAnsi="Times New Roman"/>
          <w:color w:val="auto"/>
          <w:sz w:val="24"/>
          <w:szCs w:val="24"/>
        </w:rPr>
        <w:t>.</w:t>
      </w:r>
    </w:p>
    <w:p w:rsidR="00F8429B" w:rsidRPr="009C14E2" w:rsidRDefault="00C7618F" w:rsidP="00232146">
      <w:pPr>
        <w:numPr>
          <w:ilvl w:val="0"/>
          <w:numId w:val="3"/>
        </w:numPr>
        <w:ind w:left="720" w:hanging="180"/>
        <w:jc w:val="both"/>
        <w:rPr>
          <w:rFonts w:ascii="Times New Roman" w:hAnsi="Times New Roman"/>
          <w:color w:val="auto"/>
          <w:sz w:val="24"/>
          <w:szCs w:val="24"/>
        </w:rPr>
      </w:pPr>
      <w:r w:rsidRPr="009C14E2">
        <w:rPr>
          <w:rFonts w:ascii="Times New Roman" w:hAnsi="Times New Roman"/>
          <w:color w:val="auto"/>
          <w:sz w:val="24"/>
          <w:szCs w:val="24"/>
        </w:rPr>
        <w:t>We have fully disclosed to you all information and documents requested by you and do not claim a privilege or other right to withhold any information or documents requested by you. Specifically, we have provided to you all documents and information requested</w:t>
      </w:r>
      <w:r w:rsidR="009576F8" w:rsidRPr="009C14E2">
        <w:rPr>
          <w:rFonts w:ascii="Times New Roman" w:hAnsi="Times New Roman"/>
          <w:color w:val="auto"/>
          <w:sz w:val="24"/>
          <w:szCs w:val="24"/>
        </w:rPr>
        <w:t xml:space="preserve">. </w:t>
      </w:r>
    </w:p>
    <w:p w:rsidR="00BF583B" w:rsidRPr="009C14E2" w:rsidRDefault="00BF583B" w:rsidP="00AF3DE7">
      <w:pPr>
        <w:keepNext/>
        <w:keepLines/>
        <w:tabs>
          <w:tab w:val="left" w:pos="1260"/>
          <w:tab w:val="center" w:pos="4680"/>
        </w:tabs>
        <w:jc w:val="both"/>
        <w:rPr>
          <w:rFonts w:ascii="Times New Roman" w:hAnsi="Times New Roman"/>
          <w:sz w:val="24"/>
          <w:szCs w:val="24"/>
        </w:rPr>
      </w:pPr>
    </w:p>
    <w:p w:rsidR="00F8429B" w:rsidRPr="009C14E2" w:rsidRDefault="00BF583B" w:rsidP="00AF3DE7">
      <w:pPr>
        <w:tabs>
          <w:tab w:val="center" w:pos="4680"/>
        </w:tabs>
        <w:jc w:val="both"/>
        <w:rPr>
          <w:rFonts w:ascii="Times New Roman" w:hAnsi="Times New Roman"/>
          <w:color w:val="auto"/>
          <w:sz w:val="24"/>
          <w:szCs w:val="24"/>
        </w:rPr>
      </w:pPr>
      <w:r w:rsidRPr="009C14E2">
        <w:rPr>
          <w:rFonts w:ascii="Times New Roman" w:hAnsi="Times New Roman"/>
          <w:color w:val="auto"/>
          <w:sz w:val="24"/>
          <w:szCs w:val="24"/>
        </w:rPr>
        <w:t xml:space="preserve">To the best of our knowledge and belief, no events have occurred subsequent to the previous indicated audit period, and through the date of this letter that would require adjustment or disclosure </w:t>
      </w:r>
      <w:r w:rsidR="000454F4" w:rsidRPr="009C14E2">
        <w:rPr>
          <w:rFonts w:ascii="Times New Roman" w:hAnsi="Times New Roman"/>
          <w:color w:val="auto"/>
          <w:sz w:val="24"/>
          <w:szCs w:val="24"/>
        </w:rPr>
        <w:t xml:space="preserve">relating to </w:t>
      </w:r>
      <w:r w:rsidR="00AF3DE7">
        <w:rPr>
          <w:rFonts w:ascii="Times New Roman" w:hAnsi="Times New Roman"/>
          <w:color w:val="auto"/>
          <w:sz w:val="24"/>
          <w:szCs w:val="24"/>
        </w:rPr>
        <w:t xml:space="preserve">the </w:t>
      </w:r>
      <w:r w:rsidR="00D15579">
        <w:rPr>
          <w:rFonts w:ascii="Times New Roman" w:hAnsi="Times New Roman"/>
          <w:color w:val="auto"/>
          <w:sz w:val="24"/>
          <w:szCs w:val="24"/>
        </w:rPr>
        <w:t>A</w:t>
      </w:r>
      <w:r w:rsidR="00AF3DE7">
        <w:rPr>
          <w:rFonts w:ascii="Times New Roman" w:hAnsi="Times New Roman"/>
          <w:color w:val="auto"/>
          <w:sz w:val="24"/>
          <w:szCs w:val="24"/>
        </w:rPr>
        <w:t>gency’s procurement operations</w:t>
      </w:r>
      <w:r w:rsidR="00232146">
        <w:rPr>
          <w:rFonts w:ascii="Times New Roman" w:hAnsi="Times New Roman"/>
          <w:color w:val="auto"/>
          <w:sz w:val="24"/>
          <w:szCs w:val="24"/>
        </w:rPr>
        <w:t xml:space="preserve"> ability to comply with the Procurement Code and ensuing regulations</w:t>
      </w:r>
      <w:r w:rsidR="000454F4" w:rsidRPr="009C14E2">
        <w:rPr>
          <w:rFonts w:ascii="Times New Roman" w:hAnsi="Times New Roman"/>
          <w:color w:val="auto"/>
          <w:sz w:val="24"/>
          <w:szCs w:val="24"/>
        </w:rPr>
        <w:t xml:space="preserve">.  </w:t>
      </w:r>
    </w:p>
    <w:p w:rsidR="005A0613" w:rsidRPr="009C14E2" w:rsidRDefault="005A0613" w:rsidP="00AF3DE7">
      <w:pPr>
        <w:tabs>
          <w:tab w:val="center" w:pos="4680"/>
        </w:tabs>
        <w:jc w:val="both"/>
        <w:rPr>
          <w:rFonts w:ascii="Times New Roman" w:hAnsi="Times New Roman"/>
          <w:color w:val="auto"/>
          <w:sz w:val="24"/>
          <w:szCs w:val="24"/>
        </w:rPr>
      </w:pPr>
    </w:p>
    <w:p w:rsidR="005A0613" w:rsidRPr="009C14E2" w:rsidRDefault="005A0613" w:rsidP="003D72EF">
      <w:pPr>
        <w:tabs>
          <w:tab w:val="left" w:pos="5400"/>
        </w:tabs>
        <w:rPr>
          <w:rFonts w:ascii="Times New Roman" w:hAnsi="Times New Roman"/>
          <w:color w:val="auto"/>
          <w:sz w:val="24"/>
          <w:szCs w:val="24"/>
        </w:rPr>
      </w:pPr>
    </w:p>
    <w:p w:rsidR="005A0613" w:rsidRPr="009C14E2" w:rsidRDefault="005A0613" w:rsidP="003D72EF">
      <w:pPr>
        <w:tabs>
          <w:tab w:val="left" w:pos="5400"/>
        </w:tabs>
        <w:rPr>
          <w:rFonts w:ascii="Times New Roman" w:hAnsi="Times New Roman"/>
          <w:color w:val="auto"/>
          <w:sz w:val="24"/>
          <w:szCs w:val="24"/>
        </w:rPr>
      </w:pPr>
    </w:p>
    <w:p w:rsidR="005A0613" w:rsidRPr="009C14E2" w:rsidRDefault="005A0613" w:rsidP="003D72EF">
      <w:pPr>
        <w:tabs>
          <w:tab w:val="left" w:pos="5400"/>
        </w:tabs>
        <w:rPr>
          <w:rFonts w:ascii="Times New Roman" w:hAnsi="Times New Roman"/>
          <w:color w:val="auto"/>
          <w:sz w:val="24"/>
          <w:szCs w:val="24"/>
        </w:rPr>
      </w:pPr>
    </w:p>
    <w:p w:rsidR="005A0613" w:rsidRPr="009C14E2" w:rsidRDefault="005A0613" w:rsidP="003D72EF">
      <w:pPr>
        <w:tabs>
          <w:tab w:val="left" w:pos="5400"/>
        </w:tabs>
        <w:rPr>
          <w:rFonts w:ascii="Times New Roman" w:hAnsi="Times New Roman"/>
          <w:color w:val="auto"/>
          <w:sz w:val="24"/>
          <w:szCs w:val="24"/>
        </w:rPr>
      </w:pPr>
      <w:r w:rsidRPr="009C14E2">
        <w:rPr>
          <w:rFonts w:ascii="Times New Roman" w:hAnsi="Times New Roman"/>
          <w:color w:val="auto"/>
          <w:sz w:val="24"/>
          <w:szCs w:val="24"/>
        </w:rPr>
        <w:tab/>
        <w:t>______________________________</w:t>
      </w:r>
    </w:p>
    <w:p w:rsidR="005A0613" w:rsidRPr="009C14E2" w:rsidRDefault="005A0613" w:rsidP="003D72EF">
      <w:pPr>
        <w:tabs>
          <w:tab w:val="left" w:pos="5400"/>
        </w:tabs>
        <w:rPr>
          <w:rFonts w:ascii="Times New Roman" w:hAnsi="Times New Roman"/>
          <w:color w:val="auto"/>
          <w:sz w:val="24"/>
          <w:szCs w:val="24"/>
        </w:rPr>
      </w:pPr>
      <w:r w:rsidRPr="009C14E2">
        <w:rPr>
          <w:rFonts w:ascii="Times New Roman" w:hAnsi="Times New Roman"/>
          <w:color w:val="auto"/>
          <w:sz w:val="24"/>
          <w:szCs w:val="24"/>
        </w:rPr>
        <w:tab/>
      </w:r>
      <w:r w:rsidR="008E7500">
        <w:rPr>
          <w:rFonts w:ascii="Times New Roman" w:hAnsi="Times New Roman"/>
          <w:color w:val="auto"/>
          <w:sz w:val="24"/>
          <w:szCs w:val="24"/>
        </w:rPr>
        <w:t>[Procurement Director’s Name Here]</w:t>
      </w:r>
    </w:p>
    <w:p w:rsidR="005A0613" w:rsidRPr="009C14E2" w:rsidRDefault="005A0613" w:rsidP="003D72EF">
      <w:pPr>
        <w:tabs>
          <w:tab w:val="left" w:pos="5400"/>
        </w:tabs>
        <w:rPr>
          <w:rFonts w:ascii="Times New Roman" w:hAnsi="Times New Roman"/>
          <w:color w:val="auto"/>
          <w:sz w:val="24"/>
          <w:szCs w:val="24"/>
        </w:rPr>
      </w:pPr>
      <w:r w:rsidRPr="009C14E2">
        <w:rPr>
          <w:rFonts w:ascii="Times New Roman" w:hAnsi="Times New Roman"/>
          <w:color w:val="auto"/>
          <w:sz w:val="24"/>
          <w:szCs w:val="24"/>
        </w:rPr>
        <w:tab/>
        <w:t>Procurement Director</w:t>
      </w:r>
    </w:p>
    <w:p w:rsidR="005A0613" w:rsidRPr="009C14E2" w:rsidRDefault="005A0613" w:rsidP="003D72EF">
      <w:pPr>
        <w:tabs>
          <w:tab w:val="left" w:pos="5400"/>
        </w:tabs>
        <w:rPr>
          <w:rFonts w:ascii="Times New Roman" w:hAnsi="Times New Roman"/>
          <w:color w:val="auto"/>
          <w:sz w:val="24"/>
          <w:szCs w:val="24"/>
        </w:rPr>
      </w:pPr>
    </w:p>
    <w:p w:rsidR="005A0613" w:rsidRDefault="005A0613" w:rsidP="003D72EF">
      <w:pPr>
        <w:tabs>
          <w:tab w:val="left" w:pos="5400"/>
        </w:tabs>
        <w:rPr>
          <w:rFonts w:ascii="Times New Roman" w:hAnsi="Times New Roman"/>
          <w:color w:val="auto"/>
          <w:sz w:val="24"/>
          <w:szCs w:val="24"/>
        </w:rPr>
      </w:pPr>
    </w:p>
    <w:p w:rsidR="003D72EF" w:rsidRPr="009C14E2" w:rsidRDefault="003D72EF" w:rsidP="003D72EF">
      <w:pPr>
        <w:tabs>
          <w:tab w:val="left" w:pos="5400"/>
        </w:tabs>
        <w:rPr>
          <w:rFonts w:ascii="Times New Roman" w:hAnsi="Times New Roman"/>
          <w:color w:val="auto"/>
          <w:sz w:val="24"/>
          <w:szCs w:val="24"/>
        </w:rPr>
      </w:pPr>
    </w:p>
    <w:p w:rsidR="005A0613" w:rsidRPr="009C14E2" w:rsidRDefault="005A0613" w:rsidP="003D72EF">
      <w:pPr>
        <w:tabs>
          <w:tab w:val="left" w:pos="5400"/>
        </w:tabs>
        <w:rPr>
          <w:rFonts w:ascii="Times New Roman" w:hAnsi="Times New Roman"/>
          <w:color w:val="auto"/>
          <w:sz w:val="24"/>
          <w:szCs w:val="24"/>
        </w:rPr>
      </w:pPr>
      <w:r w:rsidRPr="009C14E2">
        <w:rPr>
          <w:rFonts w:ascii="Times New Roman" w:hAnsi="Times New Roman"/>
          <w:color w:val="auto"/>
          <w:sz w:val="24"/>
          <w:szCs w:val="24"/>
        </w:rPr>
        <w:tab/>
        <w:t>______________________________</w:t>
      </w:r>
    </w:p>
    <w:p w:rsidR="005A0613" w:rsidRPr="009C14E2" w:rsidRDefault="005A0613" w:rsidP="003D72EF">
      <w:pPr>
        <w:tabs>
          <w:tab w:val="left" w:pos="5400"/>
        </w:tabs>
        <w:rPr>
          <w:rFonts w:ascii="Times New Roman" w:hAnsi="Times New Roman"/>
          <w:color w:val="auto"/>
          <w:sz w:val="24"/>
          <w:szCs w:val="24"/>
        </w:rPr>
      </w:pPr>
      <w:r w:rsidRPr="009C14E2">
        <w:rPr>
          <w:rFonts w:ascii="Times New Roman" w:hAnsi="Times New Roman"/>
          <w:color w:val="auto"/>
          <w:sz w:val="24"/>
          <w:szCs w:val="24"/>
        </w:rPr>
        <w:tab/>
      </w:r>
      <w:r w:rsidR="008E7500">
        <w:rPr>
          <w:rFonts w:ascii="Times New Roman" w:hAnsi="Times New Roman"/>
          <w:color w:val="auto"/>
          <w:sz w:val="24"/>
          <w:szCs w:val="24"/>
        </w:rPr>
        <w:t>[Agency Director’s Name Here]</w:t>
      </w:r>
    </w:p>
    <w:p w:rsidR="005A0613" w:rsidRPr="009C14E2" w:rsidRDefault="005A0613" w:rsidP="003D72EF">
      <w:pPr>
        <w:tabs>
          <w:tab w:val="left" w:pos="5400"/>
        </w:tabs>
        <w:rPr>
          <w:rFonts w:ascii="Times New Roman" w:hAnsi="Times New Roman"/>
          <w:color w:val="auto"/>
          <w:sz w:val="24"/>
          <w:szCs w:val="24"/>
        </w:rPr>
      </w:pPr>
      <w:r w:rsidRPr="009C14E2">
        <w:rPr>
          <w:rFonts w:ascii="Times New Roman" w:hAnsi="Times New Roman"/>
          <w:color w:val="auto"/>
          <w:sz w:val="24"/>
          <w:szCs w:val="24"/>
        </w:rPr>
        <w:tab/>
        <w:t>Agency Director/President</w:t>
      </w:r>
    </w:p>
    <w:sectPr w:rsidR="005A0613" w:rsidRPr="009C14E2" w:rsidSect="00965547">
      <w:headerReference w:type="even" r:id="rId8"/>
      <w:headerReference w:type="default" r:id="rId9"/>
      <w:headerReference w:type="first" r:id="rId10"/>
      <w:pgSz w:w="12240" w:h="15840"/>
      <w:pgMar w:top="1440" w:right="1440" w:bottom="1080" w:left="1440" w:header="720" w:footer="720" w:gutter="0"/>
      <w:paperSrc w:first="1" w:other="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BA4" w:rsidRDefault="00C86BA4" w:rsidP="009C14E2">
      <w:r>
        <w:separator/>
      </w:r>
    </w:p>
  </w:endnote>
  <w:endnote w:type="continuationSeparator" w:id="0">
    <w:p w:rsidR="00C86BA4" w:rsidRDefault="00C86BA4" w:rsidP="009C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BA4" w:rsidRDefault="00C86BA4" w:rsidP="009C14E2">
      <w:r>
        <w:separator/>
      </w:r>
    </w:p>
  </w:footnote>
  <w:footnote w:type="continuationSeparator" w:id="0">
    <w:p w:rsidR="00C86BA4" w:rsidRDefault="00C86BA4" w:rsidP="009C1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ED" w:rsidRDefault="00C86B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50871" o:spid="_x0000_s2050" type="#_x0000_t136" style="position:absolute;margin-left:0;margin-top:0;width:439.9pt;height:219.95pt;rotation:315;z-index:-251655168;mso-position-horizontal:center;mso-position-horizontal-relative:margin;mso-position-vertical:center;mso-position-vertical-relative:margin" o:allowincell="f" fillcolor="silver" stroked="f">
          <v:fill opacity=".5"/>
          <v:textpath style="font-family:&quot;Garamond&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ED" w:rsidRPr="00775725" w:rsidRDefault="00C86BA4">
    <w:pPr>
      <w:pStyle w:val="Header"/>
      <w:rPr>
        <w:rFonts w:ascii="Times New Roman" w:hAnsi="Times New Roman"/>
        <w:sz w:val="24"/>
        <w:szCs w:val="24"/>
      </w:rPr>
    </w:pPr>
    <w:r>
      <w:rPr>
        <w:rFonts w:ascii="Times New Roman" w:hAnsi="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50872" o:spid="_x0000_s2051" type="#_x0000_t136" style="position:absolute;margin-left:0;margin-top:0;width:439.9pt;height:219.95pt;rotation:315;z-index:-251653120;mso-position-horizontal:center;mso-position-horizontal-relative:margin;mso-position-vertical:center;mso-position-vertical-relative:margin" o:allowincell="f" fillcolor="silver" stroked="f">
          <v:fill opacity=".5"/>
          <v:textpath style="font-family:&quot;Garamond&quot;;font-size:1pt" string="DRAFT"/>
          <w10:wrap anchorx="margin" anchory="margin"/>
        </v:shape>
      </w:pict>
    </w:r>
    <w:r w:rsidR="00775725" w:rsidRPr="00775725">
      <w:rPr>
        <w:rFonts w:ascii="Times New Roman" w:hAnsi="Times New Roman"/>
        <w:sz w:val="24"/>
        <w:szCs w:val="24"/>
      </w:rPr>
      <w:t>Management Representations (Continued)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DE7" w:rsidRDefault="00C86B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50870" o:spid="_x0000_s2049" type="#_x0000_t136" style="position:absolute;margin-left:0;margin-top:0;width:439.9pt;height:219.95pt;rotation:315;z-index:-251657216;mso-position-horizontal:center;mso-position-horizontal-relative:margin;mso-position-vertical:center;mso-position-vertical-relative:margin" o:allowincell="f" fillcolor="silver" stroked="f">
          <v:fill opacity=".5"/>
          <v:textpath style="font-family:&quot;Garamond&quot;;font-size:1pt" string="DRAFT"/>
          <w10:wrap anchorx="margin" anchory="margin"/>
        </v:shape>
      </w:pict>
    </w:r>
    <w:r w:rsidR="00AF3DE7">
      <w:tab/>
      <w:t>Agency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80FFD"/>
    <w:multiLevelType w:val="hybridMultilevel"/>
    <w:tmpl w:val="30882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BBD6F49"/>
    <w:multiLevelType w:val="hybridMultilevel"/>
    <w:tmpl w:val="9B6CEB4C"/>
    <w:lvl w:ilvl="0" w:tplc="F48C43FE">
      <w:start w:val="1"/>
      <w:numFmt w:val="decimal"/>
      <w:lvlText w:val="%1."/>
      <w:lvlJc w:val="right"/>
      <w:pPr>
        <w:ind w:left="1260" w:hanging="540"/>
      </w:pPr>
      <w:rPr>
        <w:rFonts w:hint="default"/>
      </w:rPr>
    </w:lvl>
    <w:lvl w:ilvl="1" w:tplc="76CE31E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7C32CC"/>
    <w:multiLevelType w:val="singleLevel"/>
    <w:tmpl w:val="DDA6B476"/>
    <w:lvl w:ilvl="0">
      <w:start w:val="8"/>
      <w:numFmt w:val="decimal"/>
      <w:lvlText w:val="(%1) "/>
      <w:legacy w:legacy="1" w:legacySpace="0" w:legacyIndent="360"/>
      <w:lvlJc w:val="left"/>
      <w:pPr>
        <w:ind w:left="1080" w:hanging="360"/>
      </w:pPr>
      <w:rPr>
        <w:rFonts w:ascii="Arial" w:hAnsi="Arial" w:hint="default"/>
        <w:b w:val="0"/>
        <w:i w:val="0"/>
        <w:sz w:val="20"/>
        <w:u w:val="none"/>
      </w:rPr>
    </w:lvl>
  </w:abstractNum>
  <w:abstractNum w:abstractNumId="3" w15:restartNumberingAfterBreak="0">
    <w:nsid w:val="518356FD"/>
    <w:multiLevelType w:val="hybridMultilevel"/>
    <w:tmpl w:val="D01E9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A956E6"/>
    <w:multiLevelType w:val="hybridMultilevel"/>
    <w:tmpl w:val="E43C5412"/>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43A"/>
    <w:rsid w:val="00005D13"/>
    <w:rsid w:val="00007605"/>
    <w:rsid w:val="000454F4"/>
    <w:rsid w:val="000E7870"/>
    <w:rsid w:val="00106AFA"/>
    <w:rsid w:val="00126D9F"/>
    <w:rsid w:val="00134611"/>
    <w:rsid w:val="0017643A"/>
    <w:rsid w:val="00187664"/>
    <w:rsid w:val="002247E6"/>
    <w:rsid w:val="00232146"/>
    <w:rsid w:val="002743C6"/>
    <w:rsid w:val="00317EBB"/>
    <w:rsid w:val="0036271B"/>
    <w:rsid w:val="003900F4"/>
    <w:rsid w:val="003D72EF"/>
    <w:rsid w:val="003E7B78"/>
    <w:rsid w:val="004A03E3"/>
    <w:rsid w:val="004A49F7"/>
    <w:rsid w:val="005439A5"/>
    <w:rsid w:val="00550DA6"/>
    <w:rsid w:val="0057724F"/>
    <w:rsid w:val="005A0613"/>
    <w:rsid w:val="00775725"/>
    <w:rsid w:val="007B1070"/>
    <w:rsid w:val="007D62ED"/>
    <w:rsid w:val="007D7FB0"/>
    <w:rsid w:val="008316CF"/>
    <w:rsid w:val="00847754"/>
    <w:rsid w:val="00895BEE"/>
    <w:rsid w:val="008969C0"/>
    <w:rsid w:val="008D2DA3"/>
    <w:rsid w:val="008D54C0"/>
    <w:rsid w:val="008E7500"/>
    <w:rsid w:val="008F1E43"/>
    <w:rsid w:val="008F6086"/>
    <w:rsid w:val="00917D1A"/>
    <w:rsid w:val="009576F8"/>
    <w:rsid w:val="00960894"/>
    <w:rsid w:val="00965547"/>
    <w:rsid w:val="009C14E2"/>
    <w:rsid w:val="009C6BB2"/>
    <w:rsid w:val="009E3E31"/>
    <w:rsid w:val="00A4109C"/>
    <w:rsid w:val="00A71422"/>
    <w:rsid w:val="00AB4C89"/>
    <w:rsid w:val="00AC77ED"/>
    <w:rsid w:val="00AF1D05"/>
    <w:rsid w:val="00AF3DE7"/>
    <w:rsid w:val="00B4433A"/>
    <w:rsid w:val="00B474CD"/>
    <w:rsid w:val="00B92635"/>
    <w:rsid w:val="00BF583B"/>
    <w:rsid w:val="00C721B0"/>
    <w:rsid w:val="00C7618F"/>
    <w:rsid w:val="00C86BA4"/>
    <w:rsid w:val="00CA446E"/>
    <w:rsid w:val="00CC68DB"/>
    <w:rsid w:val="00CE5E40"/>
    <w:rsid w:val="00D15579"/>
    <w:rsid w:val="00D3641D"/>
    <w:rsid w:val="00DD29A8"/>
    <w:rsid w:val="00E46B73"/>
    <w:rsid w:val="00E75EB4"/>
    <w:rsid w:val="00E91C23"/>
    <w:rsid w:val="00EA75C0"/>
    <w:rsid w:val="00EE2203"/>
    <w:rsid w:val="00EF1860"/>
    <w:rsid w:val="00F04356"/>
    <w:rsid w:val="00F41FEF"/>
    <w:rsid w:val="00F452E0"/>
    <w:rsid w:val="00F533FF"/>
    <w:rsid w:val="00F8429B"/>
    <w:rsid w:val="00FD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DFB5D2C2-4783-48BF-98BD-DD9371F3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olor w:val="000000"/>
      <w:lang w:val="en-GB"/>
    </w:rPr>
  </w:style>
  <w:style w:type="paragraph" w:styleId="Heading1">
    <w:name w:val="heading 1"/>
    <w:basedOn w:val="Normal"/>
    <w:next w:val="Normal"/>
    <w:qFormat/>
    <w:pPr>
      <w:keepNext/>
      <w:ind w:firstLine="720"/>
      <w:jc w:val="right"/>
      <w:outlineLvl w:val="0"/>
    </w:pPr>
    <w:rPr>
      <w:rFonts w:ascii="Times New Roman" w:hAnsi="Times New Roman"/>
      <w:sz w:val="24"/>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618F"/>
    <w:rPr>
      <w:rFonts w:ascii="Tahoma" w:hAnsi="Tahoma" w:cs="Tahoma"/>
      <w:sz w:val="16"/>
      <w:szCs w:val="16"/>
    </w:rPr>
  </w:style>
  <w:style w:type="paragraph" w:styleId="NormalWeb">
    <w:name w:val="Normal (Web)"/>
    <w:basedOn w:val="Normal"/>
    <w:rsid w:val="00BF583B"/>
    <w:pPr>
      <w:spacing w:before="100" w:beforeAutospacing="1" w:after="100" w:afterAutospacing="1"/>
    </w:pPr>
    <w:rPr>
      <w:rFonts w:ascii="Times New Roman" w:hAnsi="Times New Roman"/>
      <w:color w:val="auto"/>
      <w:sz w:val="24"/>
      <w:szCs w:val="24"/>
      <w:lang w:val="en-US"/>
    </w:rPr>
  </w:style>
  <w:style w:type="paragraph" w:styleId="Header">
    <w:name w:val="header"/>
    <w:basedOn w:val="Normal"/>
    <w:link w:val="HeaderChar"/>
    <w:rsid w:val="009C14E2"/>
    <w:pPr>
      <w:tabs>
        <w:tab w:val="center" w:pos="4680"/>
        <w:tab w:val="right" w:pos="9360"/>
      </w:tabs>
    </w:pPr>
  </w:style>
  <w:style w:type="character" w:customStyle="1" w:styleId="HeaderChar">
    <w:name w:val="Header Char"/>
    <w:link w:val="Header"/>
    <w:rsid w:val="009C14E2"/>
    <w:rPr>
      <w:rFonts w:ascii="Arial" w:hAnsi="Arial"/>
      <w:color w:val="000000"/>
      <w:lang w:val="en-GB"/>
    </w:rPr>
  </w:style>
  <w:style w:type="paragraph" w:styleId="Footer">
    <w:name w:val="footer"/>
    <w:basedOn w:val="Normal"/>
    <w:link w:val="FooterChar"/>
    <w:rsid w:val="009C14E2"/>
    <w:pPr>
      <w:tabs>
        <w:tab w:val="center" w:pos="4680"/>
        <w:tab w:val="right" w:pos="9360"/>
      </w:tabs>
    </w:pPr>
  </w:style>
  <w:style w:type="character" w:customStyle="1" w:styleId="FooterChar">
    <w:name w:val="Footer Char"/>
    <w:link w:val="Footer"/>
    <w:rsid w:val="009C14E2"/>
    <w:rPr>
      <w:rFonts w:ascii="Arial" w:hAnsi="Arial"/>
      <w:color w:val="000000"/>
      <w:lang w:val="en-GB"/>
    </w:rPr>
  </w:style>
  <w:style w:type="paragraph" w:styleId="ListParagraph">
    <w:name w:val="List Paragraph"/>
    <w:basedOn w:val="Normal"/>
    <w:uiPriority w:val="34"/>
    <w:qFormat/>
    <w:rsid w:val="00EF1860"/>
    <w:pPr>
      <w:ind w:left="720"/>
      <w:contextualSpacing/>
    </w:pPr>
  </w:style>
  <w:style w:type="character" w:styleId="CommentReference">
    <w:name w:val="annotation reference"/>
    <w:basedOn w:val="DefaultParagraphFont"/>
    <w:rsid w:val="008F6086"/>
    <w:rPr>
      <w:sz w:val="16"/>
      <w:szCs w:val="16"/>
    </w:rPr>
  </w:style>
  <w:style w:type="paragraph" w:styleId="CommentText">
    <w:name w:val="annotation text"/>
    <w:basedOn w:val="Normal"/>
    <w:link w:val="CommentTextChar"/>
    <w:rsid w:val="008F6086"/>
  </w:style>
  <w:style w:type="character" w:customStyle="1" w:styleId="CommentTextChar">
    <w:name w:val="Comment Text Char"/>
    <w:basedOn w:val="DefaultParagraphFont"/>
    <w:link w:val="CommentText"/>
    <w:rsid w:val="008F6086"/>
    <w:rPr>
      <w:rFonts w:ascii="Arial" w:hAnsi="Arial"/>
      <w:color w:val="000000"/>
      <w:lang w:val="en-GB"/>
    </w:rPr>
  </w:style>
  <w:style w:type="paragraph" w:styleId="CommentSubject">
    <w:name w:val="annotation subject"/>
    <w:basedOn w:val="CommentText"/>
    <w:next w:val="CommentText"/>
    <w:link w:val="CommentSubjectChar"/>
    <w:rsid w:val="008F6086"/>
    <w:rPr>
      <w:b/>
      <w:bCs/>
    </w:rPr>
  </w:style>
  <w:style w:type="character" w:customStyle="1" w:styleId="CommentSubjectChar">
    <w:name w:val="Comment Subject Char"/>
    <w:basedOn w:val="CommentTextChar"/>
    <w:link w:val="CommentSubject"/>
    <w:rsid w:val="008F6086"/>
    <w:rPr>
      <w:rFonts w:ascii="Arial" w:hAnsi="Arial"/>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395570">
      <w:bodyDiv w:val="1"/>
      <w:marLeft w:val="0"/>
      <w:marRight w:val="0"/>
      <w:marTop w:val="0"/>
      <w:marBottom w:val="0"/>
      <w:divBdr>
        <w:top w:val="none" w:sz="0" w:space="0" w:color="auto"/>
        <w:left w:val="none" w:sz="0" w:space="0" w:color="auto"/>
        <w:bottom w:val="none" w:sz="0" w:space="0" w:color="auto"/>
        <w:right w:val="none" w:sz="0" w:space="0" w:color="auto"/>
      </w:divBdr>
    </w:div>
    <w:div w:id="817527177">
      <w:bodyDiv w:val="1"/>
      <w:marLeft w:val="0"/>
      <w:marRight w:val="0"/>
      <w:marTop w:val="0"/>
      <w:marBottom w:val="0"/>
      <w:divBdr>
        <w:top w:val="none" w:sz="0" w:space="0" w:color="auto"/>
        <w:left w:val="none" w:sz="0" w:space="0" w:color="auto"/>
        <w:bottom w:val="none" w:sz="0" w:space="0" w:color="auto"/>
        <w:right w:val="none" w:sz="0" w:space="0" w:color="auto"/>
      </w:divBdr>
      <w:divsChild>
        <w:div w:id="2071419471">
          <w:marLeft w:val="0"/>
          <w:marRight w:val="0"/>
          <w:marTop w:val="0"/>
          <w:marBottom w:val="0"/>
          <w:divBdr>
            <w:top w:val="none" w:sz="0" w:space="0" w:color="auto"/>
            <w:left w:val="none" w:sz="0" w:space="0" w:color="auto"/>
            <w:bottom w:val="none" w:sz="0" w:space="0" w:color="auto"/>
            <w:right w:val="none" w:sz="0" w:space="0" w:color="auto"/>
          </w:divBdr>
          <w:divsChild>
            <w:div w:id="1038747775">
              <w:marLeft w:val="0"/>
              <w:marRight w:val="0"/>
              <w:marTop w:val="0"/>
              <w:marBottom w:val="0"/>
              <w:divBdr>
                <w:top w:val="none" w:sz="0" w:space="0" w:color="auto"/>
                <w:left w:val="none" w:sz="0" w:space="0" w:color="auto"/>
                <w:bottom w:val="none" w:sz="0" w:space="0" w:color="auto"/>
                <w:right w:val="none" w:sz="0" w:space="0" w:color="auto"/>
              </w:divBdr>
              <w:divsChild>
                <w:div w:id="1884439448">
                  <w:marLeft w:val="0"/>
                  <w:marRight w:val="0"/>
                  <w:marTop w:val="0"/>
                  <w:marBottom w:val="0"/>
                  <w:divBdr>
                    <w:top w:val="none" w:sz="0" w:space="0" w:color="auto"/>
                    <w:left w:val="none" w:sz="0" w:space="0" w:color="auto"/>
                    <w:bottom w:val="none" w:sz="0" w:space="0" w:color="auto"/>
                    <w:right w:val="none" w:sz="0" w:space="0" w:color="auto"/>
                  </w:divBdr>
                  <w:divsChild>
                    <w:div w:id="1737123687">
                      <w:marLeft w:val="0"/>
                      <w:marRight w:val="0"/>
                      <w:marTop w:val="0"/>
                      <w:marBottom w:val="0"/>
                      <w:divBdr>
                        <w:top w:val="none" w:sz="0" w:space="0" w:color="auto"/>
                        <w:left w:val="none" w:sz="0" w:space="0" w:color="auto"/>
                        <w:bottom w:val="none" w:sz="0" w:space="0" w:color="auto"/>
                        <w:right w:val="none" w:sz="0" w:space="0" w:color="auto"/>
                      </w:divBdr>
                      <w:divsChild>
                        <w:div w:id="123815413">
                          <w:marLeft w:val="0"/>
                          <w:marRight w:val="0"/>
                          <w:marTop w:val="0"/>
                          <w:marBottom w:val="0"/>
                          <w:divBdr>
                            <w:top w:val="none" w:sz="0" w:space="0" w:color="auto"/>
                            <w:left w:val="none" w:sz="0" w:space="0" w:color="auto"/>
                            <w:bottom w:val="none" w:sz="0" w:space="0" w:color="auto"/>
                            <w:right w:val="none" w:sz="0" w:space="0" w:color="auto"/>
                          </w:divBdr>
                          <w:divsChild>
                            <w:div w:id="1014960039">
                              <w:marLeft w:val="0"/>
                              <w:marRight w:val="0"/>
                              <w:marTop w:val="0"/>
                              <w:marBottom w:val="0"/>
                              <w:divBdr>
                                <w:top w:val="none" w:sz="0" w:space="0" w:color="auto"/>
                                <w:left w:val="none" w:sz="0" w:space="0" w:color="auto"/>
                                <w:bottom w:val="none" w:sz="0" w:space="0" w:color="auto"/>
                                <w:right w:val="none" w:sz="0" w:space="0" w:color="auto"/>
                              </w:divBdr>
                              <w:divsChild>
                                <w:div w:id="1728987028">
                                  <w:marLeft w:val="0"/>
                                  <w:marRight w:val="0"/>
                                  <w:marTop w:val="0"/>
                                  <w:marBottom w:val="0"/>
                                  <w:divBdr>
                                    <w:top w:val="none" w:sz="0" w:space="0" w:color="auto"/>
                                    <w:left w:val="none" w:sz="0" w:space="0" w:color="auto"/>
                                    <w:bottom w:val="none" w:sz="0" w:space="0" w:color="auto"/>
                                    <w:right w:val="none" w:sz="0" w:space="0" w:color="auto"/>
                                  </w:divBdr>
                                  <w:divsChild>
                                    <w:div w:id="1712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56024-D02E-431F-ADF4-3F2DB35C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Management Representation Letter</vt:lpstr>
    </vt:vector>
  </TitlesOfParts>
  <Company>SC Budget and Control Board</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Representation Letter</dc:title>
  <dc:creator>Audit &amp; Certification</dc:creator>
  <cp:lastModifiedBy>Hawkins, Scott</cp:lastModifiedBy>
  <cp:revision>2</cp:revision>
  <cp:lastPrinted>2011-04-15T13:58:00Z</cp:lastPrinted>
  <dcterms:created xsi:type="dcterms:W3CDTF">2020-02-07T23:35:00Z</dcterms:created>
  <dcterms:modified xsi:type="dcterms:W3CDTF">2020-02-07T23:35:00Z</dcterms:modified>
</cp:coreProperties>
</file>