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4A0" w:firstRow="1" w:lastRow="0" w:firstColumn="1" w:lastColumn="0" w:noHBand="0" w:noVBand="1"/>
      </w:tblPr>
      <w:tblGrid>
        <w:gridCol w:w="1530"/>
        <w:gridCol w:w="4230"/>
        <w:gridCol w:w="1890"/>
        <w:gridCol w:w="2520"/>
      </w:tblGrid>
      <w:tr w:rsidR="00D27411" w:rsidTr="00D27411">
        <w:trPr>
          <w:trHeight w:val="145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D66221" w:rsidRDefault="00D27411">
            <w:pPr>
              <w:widowControl w:val="0"/>
              <w:autoSpaceDE w:val="0"/>
              <w:autoSpaceDN w:val="0"/>
              <w:adjustRightInd w:val="0"/>
              <w:spacing w:line="256" w:lineRule="auto"/>
            </w:pPr>
            <w:r w:rsidRPr="00D66221">
              <w:rPr>
                <w:noProof/>
                <w:color w:val="000000"/>
                <w:sz w:val="18"/>
              </w:rPr>
              <w:drawing>
                <wp:inline distT="0" distB="0" distL="0" distR="0">
                  <wp:extent cx="89535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4899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D66221" w:rsidRDefault="00D27411">
            <w:pPr>
              <w:widowControl w:val="0"/>
              <w:autoSpaceDE w:val="0"/>
              <w:autoSpaceDN w:val="0"/>
              <w:adjustRightInd w:val="0"/>
              <w:spacing w:line="256" w:lineRule="auto"/>
              <w:jc w:val="center"/>
              <w:rPr>
                <w:sz w:val="32"/>
              </w:rPr>
            </w:pPr>
            <w:r w:rsidRPr="00D66221">
              <w:rPr>
                <w:color w:val="000000"/>
                <w:sz w:val="32"/>
              </w:rPr>
              <w:t xml:space="preserve"> </w:t>
            </w:r>
            <w:r w:rsidRPr="00D66221">
              <w:rPr>
                <w:b/>
                <w:color w:val="000000"/>
                <w:sz w:val="32"/>
              </w:rPr>
              <w:t>State of South Carolina</w:t>
            </w:r>
            <w:r w:rsidRPr="00D66221">
              <w:rPr>
                <w:color w:val="000000"/>
                <w:sz w:val="32"/>
              </w:rPr>
              <w:t xml:space="preserve"> </w:t>
            </w:r>
          </w:p>
          <w:p w:rsidR="00D27411" w:rsidRPr="00D66221" w:rsidRDefault="00D27411">
            <w:pPr>
              <w:widowControl w:val="0"/>
              <w:autoSpaceDE w:val="0"/>
              <w:autoSpaceDN w:val="0"/>
              <w:adjustRightInd w:val="0"/>
              <w:spacing w:line="256" w:lineRule="auto"/>
              <w:jc w:val="center"/>
              <w:rPr>
                <w:b/>
                <w:color w:val="000000"/>
                <w:sz w:val="24"/>
              </w:rPr>
            </w:pPr>
          </w:p>
          <w:p w:rsidR="00D27411" w:rsidRPr="00D66221" w:rsidRDefault="00D27411">
            <w:pPr>
              <w:widowControl w:val="0"/>
              <w:autoSpaceDE w:val="0"/>
              <w:autoSpaceDN w:val="0"/>
              <w:adjustRightInd w:val="0"/>
              <w:spacing w:line="256" w:lineRule="auto"/>
              <w:jc w:val="center"/>
              <w:rPr>
                <w:b/>
                <w:sz w:val="24"/>
                <w:shd w:val="clear" w:color="auto" w:fill="FFFFFF"/>
              </w:rPr>
            </w:pPr>
            <w:r w:rsidRPr="00D66221">
              <w:rPr>
                <w:b/>
                <w:sz w:val="24"/>
                <w:shd w:val="clear" w:color="auto" w:fill="FFFFFF"/>
              </w:rPr>
              <w:t>Request for Proposal</w:t>
            </w:r>
          </w:p>
          <w:p w:rsidR="00D27411" w:rsidRPr="00D66221" w:rsidRDefault="00D27411">
            <w:pPr>
              <w:widowControl w:val="0"/>
              <w:autoSpaceDE w:val="0"/>
              <w:autoSpaceDN w:val="0"/>
              <w:adjustRightInd w:val="0"/>
              <w:spacing w:line="256" w:lineRule="auto"/>
              <w:jc w:val="center"/>
              <w:rPr>
                <w:b/>
                <w:sz w:val="24"/>
              </w:rPr>
            </w:pPr>
            <w:r w:rsidRPr="00D66221">
              <w:rPr>
                <w:b/>
                <w:sz w:val="24"/>
                <w:shd w:val="clear" w:color="auto" w:fill="FFFFFF"/>
              </w:rPr>
              <w:t xml:space="preserve">Amendment Number </w:t>
            </w:r>
            <w:r w:rsidR="00A423A2" w:rsidRPr="00D66221">
              <w:rPr>
                <w:b/>
                <w:sz w:val="24"/>
                <w:shd w:val="clear" w:color="auto" w:fill="FFFFFF"/>
              </w:rPr>
              <w:t>One</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D66221" w:rsidRDefault="00D27411">
            <w:pPr>
              <w:widowControl w:val="0"/>
              <w:autoSpaceDE w:val="0"/>
              <w:autoSpaceDN w:val="0"/>
              <w:adjustRightInd w:val="0"/>
              <w:spacing w:line="256" w:lineRule="auto"/>
              <w:jc w:val="right"/>
            </w:pPr>
            <w:r w:rsidRPr="00D66221">
              <w:rPr>
                <w:color w:val="000000"/>
              </w:rPr>
              <w:t>Solicitation Number:</w:t>
            </w:r>
          </w:p>
          <w:p w:rsidR="00D27411" w:rsidRPr="00D66221" w:rsidRDefault="00D27411">
            <w:pPr>
              <w:widowControl w:val="0"/>
              <w:autoSpaceDE w:val="0"/>
              <w:autoSpaceDN w:val="0"/>
              <w:adjustRightInd w:val="0"/>
              <w:spacing w:line="256" w:lineRule="auto"/>
              <w:jc w:val="right"/>
            </w:pPr>
            <w:r w:rsidRPr="00D66221">
              <w:rPr>
                <w:color w:val="000000"/>
              </w:rPr>
              <w:t xml:space="preserve"> Date Issued:</w:t>
            </w:r>
          </w:p>
          <w:p w:rsidR="00D27411" w:rsidRPr="00D66221" w:rsidRDefault="00D27411">
            <w:pPr>
              <w:widowControl w:val="0"/>
              <w:autoSpaceDE w:val="0"/>
              <w:autoSpaceDN w:val="0"/>
              <w:adjustRightInd w:val="0"/>
              <w:spacing w:line="256" w:lineRule="auto"/>
              <w:jc w:val="right"/>
            </w:pPr>
            <w:r w:rsidRPr="00D66221">
              <w:rPr>
                <w:color w:val="000000"/>
              </w:rPr>
              <w:t xml:space="preserve"> Procurement Officer:</w:t>
            </w:r>
          </w:p>
          <w:p w:rsidR="00D27411" w:rsidRPr="00D66221" w:rsidRDefault="00D27411">
            <w:pPr>
              <w:widowControl w:val="0"/>
              <w:autoSpaceDE w:val="0"/>
              <w:autoSpaceDN w:val="0"/>
              <w:adjustRightInd w:val="0"/>
              <w:spacing w:line="256" w:lineRule="auto"/>
              <w:jc w:val="right"/>
            </w:pPr>
            <w:r w:rsidRPr="00D66221">
              <w:rPr>
                <w:color w:val="000000"/>
              </w:rPr>
              <w:t xml:space="preserve"> Phone:</w:t>
            </w:r>
          </w:p>
          <w:p w:rsidR="00D27411" w:rsidRPr="00D66221" w:rsidRDefault="00D27411">
            <w:pPr>
              <w:widowControl w:val="0"/>
              <w:autoSpaceDE w:val="0"/>
              <w:autoSpaceDN w:val="0"/>
              <w:adjustRightInd w:val="0"/>
              <w:spacing w:line="256" w:lineRule="auto"/>
              <w:jc w:val="right"/>
              <w:rPr>
                <w:color w:val="000000"/>
              </w:rPr>
            </w:pPr>
            <w:r w:rsidRPr="00D66221">
              <w:rPr>
                <w:color w:val="000000"/>
              </w:rPr>
              <w:t xml:space="preserve"> E-Mail Address:</w:t>
            </w:r>
          </w:p>
          <w:p w:rsidR="00D27411" w:rsidRPr="00D66221" w:rsidRDefault="00D27411">
            <w:pPr>
              <w:widowControl w:val="0"/>
              <w:autoSpaceDE w:val="0"/>
              <w:autoSpaceDN w:val="0"/>
              <w:adjustRightInd w:val="0"/>
              <w:spacing w:line="256" w:lineRule="auto"/>
              <w:jc w:val="right"/>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D66221" w:rsidRDefault="00D27411">
            <w:pPr>
              <w:widowControl w:val="0"/>
              <w:autoSpaceDE w:val="0"/>
              <w:autoSpaceDN w:val="0"/>
              <w:adjustRightInd w:val="0"/>
              <w:spacing w:line="256" w:lineRule="auto"/>
            </w:pPr>
            <w:r w:rsidRPr="00D66221">
              <w:rPr>
                <w:color w:val="000000"/>
              </w:rPr>
              <w:t>PEBA0202018RFP</w:t>
            </w:r>
          </w:p>
          <w:p w:rsidR="00D27411" w:rsidRPr="00D66221" w:rsidRDefault="00A423A2">
            <w:pPr>
              <w:widowControl w:val="0"/>
              <w:autoSpaceDE w:val="0"/>
              <w:autoSpaceDN w:val="0"/>
              <w:adjustRightInd w:val="0"/>
              <w:spacing w:line="256" w:lineRule="auto"/>
            </w:pPr>
            <w:r w:rsidRPr="00D66221">
              <w:t>8</w:t>
            </w:r>
            <w:r w:rsidR="00D27411" w:rsidRPr="00D66221">
              <w:t>/</w:t>
            </w:r>
            <w:r w:rsidRPr="00D66221">
              <w:t>14</w:t>
            </w:r>
            <w:r w:rsidR="00D27411" w:rsidRPr="00D66221">
              <w:t xml:space="preserve">/2019 </w:t>
            </w:r>
          </w:p>
          <w:p w:rsidR="00D27411" w:rsidRPr="00D66221" w:rsidRDefault="00D27411">
            <w:pPr>
              <w:widowControl w:val="0"/>
              <w:autoSpaceDE w:val="0"/>
              <w:autoSpaceDN w:val="0"/>
              <w:adjustRightInd w:val="0"/>
              <w:spacing w:line="256" w:lineRule="auto"/>
            </w:pPr>
            <w:r w:rsidRPr="00D66221">
              <w:t>David H. Quiat</w:t>
            </w:r>
          </w:p>
          <w:p w:rsidR="00D27411" w:rsidRPr="00D66221" w:rsidRDefault="00D27411">
            <w:pPr>
              <w:widowControl w:val="0"/>
              <w:autoSpaceDE w:val="0"/>
              <w:autoSpaceDN w:val="0"/>
              <w:adjustRightInd w:val="0"/>
              <w:spacing w:line="256" w:lineRule="auto"/>
            </w:pPr>
            <w:r w:rsidRPr="00D66221">
              <w:t>803.737.0562</w:t>
            </w:r>
          </w:p>
          <w:p w:rsidR="00D27411" w:rsidRDefault="00221344">
            <w:pPr>
              <w:widowControl w:val="0"/>
              <w:autoSpaceDE w:val="0"/>
              <w:autoSpaceDN w:val="0"/>
              <w:adjustRightInd w:val="0"/>
              <w:spacing w:line="256" w:lineRule="auto"/>
            </w:pPr>
            <w:hyperlink r:id="rId8" w:history="1">
              <w:r w:rsidR="00D27411" w:rsidRPr="00D66221">
                <w:rPr>
                  <w:rStyle w:val="Hyperlink"/>
                </w:rPr>
                <w:t>dquiat@</w:t>
              </w:r>
            </w:hyperlink>
            <w:r w:rsidR="00D27411" w:rsidRPr="00D66221">
              <w:rPr>
                <w:rStyle w:val="Hyperlink"/>
              </w:rPr>
              <w:t>mmo.sc.gov</w:t>
            </w:r>
          </w:p>
        </w:tc>
      </w:tr>
    </w:tbl>
    <w:p w:rsidR="00D27411" w:rsidRDefault="00D27411" w:rsidP="00D27411">
      <w:pPr>
        <w:widowControl w:val="0"/>
        <w:autoSpaceDE w:val="0"/>
        <w:autoSpaceDN w:val="0"/>
        <w:adjustRightInd w:val="0"/>
      </w:pPr>
      <w:r>
        <w:rPr>
          <w:color w:val="000000"/>
          <w:sz w:val="14"/>
        </w:rPr>
        <w:t xml:space="preserve">  </w:t>
      </w:r>
    </w:p>
    <w:tbl>
      <w:tblPr>
        <w:tblW w:w="0" w:type="auto"/>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Mar>
              <w:top w:w="60" w:type="dxa"/>
              <w:left w:w="60" w:type="dxa"/>
              <w:bottom w:w="60" w:type="dxa"/>
              <w:right w:w="60" w:type="dxa"/>
            </w:tcMar>
            <w:hideMark/>
          </w:tcPr>
          <w:p w:rsidR="00D27411" w:rsidRDefault="00D27411">
            <w:pPr>
              <w:spacing w:line="256" w:lineRule="auto"/>
              <w:jc w:val="both"/>
              <w:rPr>
                <w:color w:val="000000"/>
                <w:sz w:val="24"/>
                <w:szCs w:val="24"/>
              </w:rPr>
            </w:pPr>
            <w:r>
              <w:rPr>
                <w:color w:val="000000"/>
                <w:sz w:val="24"/>
                <w:szCs w:val="24"/>
                <w:shd w:val="clear" w:color="auto" w:fill="FFFFFF"/>
              </w:rPr>
              <w:t xml:space="preserve">DESCRIPTION: </w:t>
            </w:r>
            <w:r>
              <w:rPr>
                <w:b/>
                <w:color w:val="000000"/>
                <w:sz w:val="24"/>
                <w:szCs w:val="24"/>
                <w:shd w:val="clear" w:color="auto" w:fill="FFFFFF"/>
              </w:rPr>
              <w:t xml:space="preserve">Benefits Administration System      </w:t>
            </w:r>
          </w:p>
          <w:p w:rsidR="00D27411" w:rsidRDefault="00D27411">
            <w:pPr>
              <w:spacing w:line="256" w:lineRule="auto"/>
              <w:jc w:val="both"/>
              <w:rPr>
                <w:b/>
                <w:sz w:val="24"/>
                <w:szCs w:val="24"/>
              </w:rPr>
            </w:pPr>
            <w:r>
              <w:rPr>
                <w:b/>
                <w:sz w:val="24"/>
                <w:szCs w:val="24"/>
              </w:rPr>
              <w:t xml:space="preserve">     </w:t>
            </w:r>
          </w:p>
          <w:p w:rsidR="00D27411" w:rsidRDefault="00D27411">
            <w:pPr>
              <w:widowControl w:val="0"/>
              <w:autoSpaceDE w:val="0"/>
              <w:autoSpaceDN w:val="0"/>
              <w:adjustRightInd w:val="0"/>
              <w:spacing w:line="256" w:lineRule="auto"/>
              <w:ind w:left="75" w:hanging="75"/>
              <w:jc w:val="both"/>
              <w:rPr>
                <w:b/>
                <w:sz w:val="24"/>
                <w:szCs w:val="24"/>
              </w:rPr>
            </w:pPr>
            <w:r>
              <w:rPr>
                <w:sz w:val="24"/>
                <w:szCs w:val="24"/>
              </w:rPr>
              <w:t xml:space="preserve">USING GOVERNMENTAL UNIT: </w:t>
            </w:r>
            <w:r>
              <w:rPr>
                <w:b/>
                <w:sz w:val="24"/>
                <w:szCs w:val="24"/>
              </w:rPr>
              <w:t>South Carolina Public Employee Benefit Authority</w:t>
            </w:r>
          </w:p>
          <w:p w:rsidR="00D27411" w:rsidRDefault="00D27411">
            <w:pPr>
              <w:spacing w:line="256" w:lineRule="auto"/>
              <w:jc w:val="both"/>
              <w:rPr>
                <w:sz w:val="24"/>
              </w:rPr>
            </w:pPr>
            <w:r>
              <w:rPr>
                <w:b/>
                <w:sz w:val="24"/>
                <w:szCs w:val="24"/>
              </w:rPr>
              <w:t xml:space="preserve">                                        </w:t>
            </w:r>
            <w:r>
              <w:rPr>
                <w:b/>
                <w:sz w:val="24"/>
              </w:rPr>
              <w:t xml:space="preserve">                                            </w:t>
            </w:r>
          </w:p>
        </w:tc>
      </w:tr>
    </w:tbl>
    <w:p w:rsidR="00D27411" w:rsidRDefault="00D27411" w:rsidP="00D27411">
      <w:pPr>
        <w:widowControl w:val="0"/>
        <w:autoSpaceDE w:val="0"/>
        <w:autoSpaceDN w:val="0"/>
        <w:adjustRightInd w:val="0"/>
        <w:rPr>
          <w:color w:val="000000"/>
          <w:sz w:val="24"/>
        </w:rPr>
      </w:pPr>
      <w:r>
        <w:rPr>
          <w:color w:val="000000"/>
          <w:sz w:val="24"/>
        </w:rPr>
        <w:t xml:space="preserve"> </w:t>
      </w:r>
      <w:r w:rsidRPr="00D66221">
        <w:rPr>
          <w:color w:val="000000"/>
          <w:sz w:val="24"/>
        </w:rPr>
        <w:t xml:space="preserve">SUBMIT OFFER BY (Opening Date/Time):   </w:t>
      </w:r>
      <w:r w:rsidRPr="00D66221">
        <w:rPr>
          <w:b/>
          <w:color w:val="000000"/>
          <w:sz w:val="24"/>
        </w:rPr>
        <w:t>9/16</w:t>
      </w:r>
      <w:r w:rsidRPr="00D66221">
        <w:rPr>
          <w:b/>
          <w:sz w:val="24"/>
        </w:rPr>
        <w:t>/2019 11</w:t>
      </w:r>
      <w:r w:rsidRPr="00D66221">
        <w:rPr>
          <w:b/>
          <w:color w:val="000000"/>
          <w:sz w:val="24"/>
        </w:rPr>
        <w:t>:00 AM</w:t>
      </w:r>
      <w:r>
        <w:rPr>
          <w:b/>
          <w:color w:val="000000"/>
          <w:sz w:val="24"/>
        </w:rPr>
        <w:t xml:space="preserve">          </w:t>
      </w:r>
    </w:p>
    <w:p w:rsidR="00D27411" w:rsidRDefault="00D27411" w:rsidP="00D27411">
      <w:pPr>
        <w:widowControl w:val="0"/>
        <w:autoSpaceDE w:val="0"/>
        <w:autoSpaceDN w:val="0"/>
        <w:adjustRightInd w:val="0"/>
        <w:rPr>
          <w:color w:val="000000"/>
          <w:sz w:val="14"/>
        </w:rPr>
      </w:pP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i/>
                <w:color w:val="000000"/>
              </w:rPr>
              <w:t>The Term “Offer” Means Your “Proposal”. Your offer must be submitted in a sealed package. The Solicitation Number &amp; Opening Date should appear on the package exterior. See the clause entitled “Submitting Your Offer or Modification.”</w:t>
            </w:r>
          </w:p>
        </w:tc>
      </w:tr>
    </w:tbl>
    <w:p w:rsidR="00D27411" w:rsidRDefault="00D27411" w:rsidP="00D27411">
      <w:pPr>
        <w:widowControl w:val="0"/>
        <w:autoSpaceDE w:val="0"/>
        <w:autoSpaceDN w:val="0"/>
        <w:adjustRightInd w:val="0"/>
        <w:rPr>
          <w:color w:val="000000"/>
          <w:sz w:val="14"/>
        </w:rPr>
      </w:pPr>
      <w:r>
        <w:rPr>
          <w:color w:val="000000"/>
          <w:sz w:val="14"/>
        </w:rPr>
        <w:t xml:space="preserve">      </w:t>
      </w:r>
    </w:p>
    <w:p w:rsidR="00D27411" w:rsidRDefault="00D27411" w:rsidP="00D27411">
      <w:pPr>
        <w:widowControl w:val="0"/>
        <w:autoSpaceDE w:val="0"/>
        <w:autoSpaceDN w:val="0"/>
        <w:adjustRightInd w:val="0"/>
        <w:rPr>
          <w:color w:val="000000"/>
          <w:sz w:val="22"/>
        </w:rPr>
      </w:pPr>
      <w:r>
        <w:rPr>
          <w:color w:val="000000"/>
          <w:sz w:val="22"/>
        </w:rPr>
        <w:t xml:space="preserve"> SUBMIT YOUR SEALED OFFER TO EITHER OF THE FOLLOWING ADDRESSES:</w:t>
      </w:r>
    </w:p>
    <w:tbl>
      <w:tblPr>
        <w:tblW w:w="0" w:type="auto"/>
        <w:tblInd w:w="70" w:type="dxa"/>
        <w:tblLayout w:type="fixed"/>
        <w:tblCellMar>
          <w:left w:w="0" w:type="dxa"/>
          <w:right w:w="0" w:type="dxa"/>
        </w:tblCellMar>
        <w:tblLook w:val="04A0" w:firstRow="1" w:lastRow="0" w:firstColumn="1" w:lastColumn="0" w:noHBand="0" w:noVBand="1"/>
      </w:tblPr>
      <w:tblGrid>
        <w:gridCol w:w="4940"/>
        <w:gridCol w:w="4996"/>
      </w:tblGrid>
      <w:tr w:rsidR="00D27411" w:rsidTr="00D27411">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ind w:left="110"/>
              <w:rPr>
                <w:sz w:val="22"/>
              </w:rPr>
            </w:pPr>
            <w:r>
              <w:rPr>
                <w:sz w:val="22"/>
              </w:rPr>
              <w:t>MAILING ADDRESS:</w:t>
            </w:r>
          </w:p>
          <w:p w:rsidR="00D27411" w:rsidRDefault="00D27411">
            <w:pPr>
              <w:widowControl w:val="0"/>
              <w:autoSpaceDE w:val="0"/>
              <w:autoSpaceDN w:val="0"/>
              <w:adjustRightInd w:val="0"/>
              <w:spacing w:line="256" w:lineRule="auto"/>
              <w:ind w:left="110"/>
              <w:rPr>
                <w:sz w:val="22"/>
              </w:rPr>
            </w:pPr>
            <w:r>
              <w:rPr>
                <w:sz w:val="22"/>
              </w:rPr>
              <w:t>SFAA, Div. of Procurement Services, MMO</w:t>
            </w:r>
          </w:p>
          <w:p w:rsidR="00D27411" w:rsidRDefault="00D27411">
            <w:pPr>
              <w:widowControl w:val="0"/>
              <w:autoSpaceDE w:val="0"/>
              <w:autoSpaceDN w:val="0"/>
              <w:adjustRightInd w:val="0"/>
              <w:spacing w:line="256" w:lineRule="auto"/>
              <w:ind w:left="110"/>
              <w:rPr>
                <w:sz w:val="22"/>
              </w:rPr>
            </w:pPr>
            <w:r>
              <w:rPr>
                <w:sz w:val="22"/>
              </w:rPr>
              <w:t>PO Box 101103</w:t>
            </w:r>
            <w:r>
              <w:rPr>
                <w:sz w:val="22"/>
              </w:rPr>
              <w:br/>
              <w:t xml:space="preserve">Columbia SC 29211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spacing w:line="256" w:lineRule="auto"/>
              <w:ind w:left="120"/>
              <w:rPr>
                <w:sz w:val="22"/>
              </w:rPr>
            </w:pPr>
            <w:r>
              <w:rPr>
                <w:sz w:val="22"/>
              </w:rPr>
              <w:t>PHYSICAL ADDRESS:</w:t>
            </w:r>
          </w:p>
          <w:p w:rsidR="00D27411" w:rsidRDefault="00D27411">
            <w:pPr>
              <w:spacing w:line="256" w:lineRule="auto"/>
              <w:ind w:left="120"/>
              <w:rPr>
                <w:sz w:val="22"/>
              </w:rPr>
            </w:pPr>
            <w:r>
              <w:rPr>
                <w:sz w:val="22"/>
              </w:rPr>
              <w:t>SFAA, Div. of Procurement Services, MMO</w:t>
            </w:r>
          </w:p>
          <w:p w:rsidR="00D27411" w:rsidRDefault="00D27411">
            <w:pPr>
              <w:spacing w:line="256" w:lineRule="auto"/>
              <w:ind w:left="120"/>
              <w:rPr>
                <w:sz w:val="22"/>
              </w:rPr>
            </w:pPr>
            <w:r>
              <w:rPr>
                <w:sz w:val="22"/>
              </w:rPr>
              <w:t>1201 Main Street, Suite 600</w:t>
            </w:r>
            <w:r>
              <w:rPr>
                <w:sz w:val="22"/>
              </w:rPr>
              <w:br/>
              <w:t>Columbia SC 29201</w:t>
            </w:r>
          </w:p>
        </w:tc>
      </w:tr>
    </w:tbl>
    <w:p w:rsidR="00D27411" w:rsidRDefault="00D27411" w:rsidP="00D27411">
      <w:pPr>
        <w:widowControl w:val="0"/>
        <w:autoSpaceDE w:val="0"/>
        <w:autoSpaceDN w:val="0"/>
        <w:adjustRightInd w:val="0"/>
      </w:pPr>
    </w:p>
    <w:tbl>
      <w:tblPr>
        <w:tblW w:w="0" w:type="auto"/>
        <w:tblInd w:w="70" w:type="dxa"/>
        <w:tblLayout w:type="fixed"/>
        <w:tblCellMar>
          <w:left w:w="0" w:type="dxa"/>
          <w:right w:w="0" w:type="dxa"/>
        </w:tblCellMar>
        <w:tblLook w:val="04A0" w:firstRow="1" w:lastRow="0" w:firstColumn="1" w:lastColumn="0" w:noHBand="0" w:noVBand="1"/>
      </w:tblPr>
      <w:tblGrid>
        <w:gridCol w:w="1590"/>
        <w:gridCol w:w="8346"/>
      </w:tblGrid>
      <w:tr w:rsidR="00D27411" w:rsidTr="00D27411">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D66221" w:rsidRDefault="00D27411">
            <w:pPr>
              <w:widowControl w:val="0"/>
              <w:autoSpaceDE w:val="0"/>
              <w:autoSpaceDN w:val="0"/>
              <w:adjustRightInd w:val="0"/>
              <w:spacing w:line="256" w:lineRule="auto"/>
              <w:jc w:val="center"/>
            </w:pPr>
            <w:r>
              <w:rPr>
                <w:color w:val="000000"/>
              </w:rPr>
              <w:t xml:space="preserve"> </w:t>
            </w:r>
            <w:r w:rsidRPr="00D66221">
              <w:rPr>
                <w:color w:val="000000"/>
              </w:rPr>
              <w:t>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sidRPr="00D66221">
              <w:rPr>
                <w:color w:val="000000"/>
              </w:rPr>
              <w:t xml:space="preserve">Award will be posted on </w:t>
            </w:r>
            <w:r w:rsidRPr="00D66221">
              <w:rPr>
                <w:b/>
                <w:color w:val="000000"/>
              </w:rPr>
              <w:t>11/1/2019.</w:t>
            </w:r>
            <w:r w:rsidRPr="00D66221">
              <w:rPr>
                <w:color w:val="000000"/>
              </w:rPr>
              <w:t xml:space="preserve">  The award, this solicitation, any amendments, and any related notices will be posted at the following web address: </w:t>
            </w:r>
            <w:hyperlink r:id="rId9" w:history="1">
              <w:r w:rsidRPr="00D66221">
                <w:rPr>
                  <w:rStyle w:val="Hyperlink"/>
                </w:rPr>
                <w:t>https://procurement.sc.gov/vendor/contract-opps/other-solicitations/peba</w:t>
              </w:r>
            </w:hyperlink>
            <w:r>
              <w:rPr>
                <w:color w:val="000000"/>
              </w:rPr>
              <w:t xml:space="preserve"> </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3378"/>
        <w:gridCol w:w="1590"/>
        <w:gridCol w:w="4968"/>
      </w:tblGrid>
      <w:tr w:rsidR="00D27411" w:rsidTr="00D27411">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rPr>
              <w:t xml:space="preserve">You must submit a signed copy of this form with Your Offer. By submitting a proposal, </w:t>
            </w:r>
            <w:proofErr w:type="gramStart"/>
            <w:r>
              <w:rPr>
                <w:color w:val="000000"/>
              </w:rPr>
              <w:t>You</w:t>
            </w:r>
            <w:proofErr w:type="gramEnd"/>
            <w:r>
              <w:rPr>
                <w:color w:val="000000"/>
              </w:rPr>
              <w:t xml:space="preserve"> agree to be bound by the terms of the Solicitation. You agree to hold Your Offer open for a minimum of one hundred twenty (120) calendar days after the Opening Date.   </w:t>
            </w:r>
            <w:r>
              <w:rPr>
                <w:color w:val="000000"/>
                <w:sz w:val="14"/>
              </w:rPr>
              <w:t xml:space="preserve"> (See the clause entitled “Signing Your Offer.”)</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NAME OF OFFEROR</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sz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AUTHORIZED SIGNATURE</w:t>
            </w:r>
          </w:p>
          <w:p w:rsidR="00D27411" w:rsidRDefault="00D27411">
            <w:pPr>
              <w:widowControl w:val="0"/>
              <w:autoSpaceDE w:val="0"/>
              <w:autoSpaceDN w:val="0"/>
              <w:adjustRightInd w:val="0"/>
              <w:spacing w:line="256" w:lineRule="auto"/>
              <w:rPr>
                <w:sz w:val="36"/>
              </w:rPr>
            </w:pPr>
            <w:r>
              <w:t> </w:t>
            </w:r>
          </w:p>
          <w:p w:rsidR="00D27411" w:rsidRDefault="00D27411">
            <w:pPr>
              <w:widowControl w:val="0"/>
              <w:autoSpaceDE w:val="0"/>
              <w:autoSpaceDN w:val="0"/>
              <w:adjustRightInd w:val="0"/>
              <w:spacing w:line="256" w:lineRule="auto"/>
            </w:pPr>
            <w:r>
              <w:rPr>
                <w:color w:val="000000"/>
                <w:sz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TITLE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VENDOR NO.</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(Register to obtain S.C. Vendor No. at www.procurement.sc.gov)</w:t>
            </w:r>
          </w:p>
        </w:tc>
      </w:tr>
      <w:tr w:rsidR="00D27411" w:rsidTr="00D27411">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PRINTED NAME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OF INCORPORATION</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(If you are a corporation, identify the state of incorporation.)</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OFFEROR’S TYPE OF ENTITY:</w:t>
            </w:r>
            <w:proofErr w:type="gramStart"/>
            <w:r>
              <w:rPr>
                <w:color w:val="000000"/>
              </w:rPr>
              <w:t>   (</w:t>
            </w:r>
            <w:proofErr w:type="gramEnd"/>
            <w:r>
              <w:rPr>
                <w:color w:val="000000"/>
              </w:rPr>
              <w:t xml:space="preserve">Check one)                                                                   </w:t>
            </w:r>
            <w:r>
              <w:rPr>
                <w:color w:val="000000"/>
                <w:sz w:val="14"/>
              </w:rPr>
              <w:t xml:space="preserve"> (See “Signing Your Offer” provision.)</w:t>
            </w:r>
            <w:r>
              <w:rPr>
                <w:color w:val="000000"/>
              </w:rPr>
              <w:t xml:space="preserve"> </w:t>
            </w:r>
          </w:p>
          <w:p w:rsidR="00D27411" w:rsidRDefault="00D27411">
            <w:pPr>
              <w:widowControl w:val="0"/>
              <w:autoSpaceDE w:val="0"/>
              <w:autoSpaceDN w:val="0"/>
              <w:adjustRightInd w:val="0"/>
              <w:spacing w:line="256" w:lineRule="auto"/>
            </w:pPr>
            <w:r>
              <w:rPr>
                <w:color w:val="000000"/>
                <w:sz w:val="16"/>
              </w:rPr>
              <w:t> </w:t>
            </w:r>
          </w:p>
          <w:p w:rsidR="00D27411" w:rsidRDefault="00D27411">
            <w:pPr>
              <w:widowControl w:val="0"/>
              <w:autoSpaceDE w:val="0"/>
              <w:autoSpaceDN w:val="0"/>
              <w:adjustRightInd w:val="0"/>
              <w:spacing w:line="256" w:lineRule="auto"/>
            </w:pPr>
            <w:r>
              <w:rPr>
                <w:color w:val="000000"/>
                <w:sz w:val="18"/>
              </w:rPr>
              <w:t xml:space="preserve">   ___ Sole Proprietorship                                  ___ Partnership                                  ___ Other_____________________________</w:t>
            </w:r>
          </w:p>
          <w:p w:rsidR="00D27411" w:rsidRDefault="00D27411">
            <w:pPr>
              <w:widowControl w:val="0"/>
              <w:autoSpaceDE w:val="0"/>
              <w:autoSpaceDN w:val="0"/>
              <w:adjustRightInd w:val="0"/>
              <w:spacing w:line="256" w:lineRule="auto"/>
            </w:pPr>
            <w:r>
              <w:rPr>
                <w:color w:val="000000"/>
                <w:sz w:val="18"/>
              </w:rPr>
              <w:t> </w:t>
            </w:r>
          </w:p>
          <w:p w:rsidR="00D27411" w:rsidRDefault="00D27411">
            <w:pPr>
              <w:widowControl w:val="0"/>
              <w:autoSpaceDE w:val="0"/>
              <w:autoSpaceDN w:val="0"/>
              <w:adjustRightInd w:val="0"/>
              <w:spacing w:line="256" w:lineRule="auto"/>
            </w:pPr>
            <w:r>
              <w:rPr>
                <w:color w:val="000000"/>
                <w:sz w:val="18"/>
              </w:rPr>
              <w:t xml:space="preserve">   ___ Corporate entity (not tax-</w:t>
            </w:r>
            <w:proofErr w:type="gramStart"/>
            <w:r>
              <w:rPr>
                <w:color w:val="000000"/>
                <w:sz w:val="18"/>
              </w:rPr>
              <w:t>exempt)   </w:t>
            </w:r>
            <w:proofErr w:type="gramEnd"/>
            <w:r>
              <w:rPr>
                <w:color w:val="000000"/>
                <w:sz w:val="18"/>
              </w:rPr>
              <w:t>       ___ Corporation (tax-exempt)            ___ Government entity (federal, state, or local)</w:t>
            </w:r>
          </w:p>
        </w:tc>
      </w:tr>
    </w:tbl>
    <w:p w:rsidR="00D27411" w:rsidRDefault="00D27411" w:rsidP="00D27411">
      <w:pPr>
        <w:widowControl w:val="0"/>
        <w:autoSpaceDE w:val="0"/>
        <w:autoSpaceDN w:val="0"/>
        <w:adjustRightInd w:val="0"/>
      </w:pPr>
      <w:r>
        <w:rPr>
          <w:color w:val="000000"/>
          <w:sz w:val="14"/>
        </w:rPr>
        <w:t>COVER PAGE (NOV. 2007)</w:t>
      </w:r>
    </w:p>
    <w:p w:rsidR="00D27411" w:rsidRDefault="00D27411" w:rsidP="00D27411"/>
    <w:p w:rsidR="00D27411" w:rsidRDefault="00D27411" w:rsidP="00D27411">
      <w:pPr>
        <w:tabs>
          <w:tab w:val="left" w:pos="3667"/>
        </w:tabs>
      </w:pPr>
      <w:r>
        <w:tab/>
      </w:r>
    </w:p>
    <w:p w:rsidR="00D27411" w:rsidRDefault="00D27411" w:rsidP="00D27411">
      <w:pPr>
        <w:widowControl w:val="0"/>
        <w:autoSpaceDE w:val="0"/>
        <w:autoSpaceDN w:val="0"/>
        <w:adjustRightInd w:val="0"/>
        <w:jc w:val="center"/>
      </w:pPr>
      <w:r>
        <w:rPr>
          <w:b/>
          <w:color w:val="000000"/>
        </w:rPr>
        <w:lastRenderedPageBreak/>
        <w:t>PAGE TWO</w:t>
      </w:r>
      <w:r>
        <w:rPr>
          <w:color w:val="000000"/>
        </w:rPr>
        <w:t xml:space="preserve"> </w:t>
      </w:r>
    </w:p>
    <w:p w:rsidR="00D27411" w:rsidRDefault="00D27411" w:rsidP="00D27411">
      <w:pPr>
        <w:widowControl w:val="0"/>
        <w:autoSpaceDE w:val="0"/>
        <w:autoSpaceDN w:val="0"/>
        <w:adjustRightInd w:val="0"/>
        <w:jc w:val="center"/>
      </w:pPr>
      <w:r>
        <w:rPr>
          <w:color w:val="000000"/>
          <w:sz w:val="16"/>
        </w:rPr>
        <w:t xml:space="preserve"> </w:t>
      </w:r>
      <w:r>
        <w:rPr>
          <w:b/>
          <w:color w:val="000000"/>
          <w:sz w:val="16"/>
        </w:rPr>
        <w:t>(Return Page Two with Your Offer)</w:t>
      </w:r>
      <w:r>
        <w:rPr>
          <w:color w:val="000000"/>
          <w:sz w:val="16"/>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HOME OFFICE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for offeror’s home office / principal place of business)</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NOTICE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all procurement and contract related notices should be sent.) </w:t>
            </w: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6"/>
              </w:rPr>
              <w:t>________________________________________________</w:t>
            </w:r>
            <w:proofErr w:type="gramStart"/>
            <w:r>
              <w:rPr>
                <w:color w:val="000000"/>
                <w:sz w:val="16"/>
              </w:rPr>
              <w:t>_  Area</w:t>
            </w:r>
            <w:proofErr w:type="gramEnd"/>
            <w:r>
              <w:rPr>
                <w:color w:val="000000"/>
                <w:sz w:val="16"/>
              </w:rPr>
              <w:t> Code  -  Number  -  Extension                    Facsimile</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rPr>
                <w:color w:val="000000"/>
                <w:sz w:val="16"/>
              </w:rPr>
            </w:pPr>
            <w:r>
              <w:rPr>
                <w:color w:val="000000"/>
                <w:sz w:val="16"/>
              </w:rPr>
              <w:t xml:space="preserve">_________________________________________________  </w:t>
            </w:r>
          </w:p>
          <w:p w:rsidR="00D27411" w:rsidRDefault="00D27411">
            <w:pPr>
              <w:widowControl w:val="0"/>
              <w:autoSpaceDE w:val="0"/>
              <w:autoSpaceDN w:val="0"/>
              <w:adjustRightInd w:val="0"/>
              <w:spacing w:line="256" w:lineRule="auto"/>
            </w:pPr>
            <w:r>
              <w:rPr>
                <w:color w:val="000000"/>
                <w:sz w:val="16"/>
              </w:rPr>
              <w:t>E-mail Address</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PAYMENT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payments will be sent.)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____Payment Address same as Home Office Address</w:t>
            </w:r>
          </w:p>
          <w:p w:rsidR="00D27411" w:rsidRDefault="00D27411">
            <w:pPr>
              <w:widowControl w:val="0"/>
              <w:autoSpaceDE w:val="0"/>
              <w:autoSpaceDN w:val="0"/>
              <w:adjustRightInd w:val="0"/>
              <w:spacing w:line="256" w:lineRule="auto"/>
            </w:pPr>
            <w:r>
              <w:rPr>
                <w:color w:val="000000"/>
                <w:sz w:val="18"/>
              </w:rPr>
              <w:t xml:space="preserve">____Payment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ORDER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to which purchase orders will be sent)</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____Order Address same as Home Office Address</w:t>
            </w:r>
          </w:p>
          <w:p w:rsidR="00D27411" w:rsidRDefault="00D27411">
            <w:pPr>
              <w:widowControl w:val="0"/>
              <w:autoSpaceDE w:val="0"/>
              <w:autoSpaceDN w:val="0"/>
              <w:adjustRightInd w:val="0"/>
              <w:spacing w:line="256" w:lineRule="auto"/>
            </w:pPr>
            <w:r>
              <w:rPr>
                <w:color w:val="000000"/>
                <w:sz w:val="18"/>
              </w:rPr>
              <w:t xml:space="preserve">____Order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192"/>
        <w:gridCol w:w="1292"/>
        <w:gridCol w:w="1192"/>
        <w:gridCol w:w="1292"/>
        <w:gridCol w:w="1192"/>
        <w:gridCol w:w="1292"/>
        <w:gridCol w:w="1192"/>
        <w:gridCol w:w="1292"/>
      </w:tblGrid>
      <w:tr w:rsidR="00D27411" w:rsidTr="00D27411">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ACKNOWLEDGMENT OF AMENDMENTS</w:t>
            </w:r>
          </w:p>
          <w:p w:rsidR="00D27411" w:rsidRDefault="00D27411">
            <w:pPr>
              <w:widowControl w:val="0"/>
              <w:autoSpaceDE w:val="0"/>
              <w:autoSpaceDN w:val="0"/>
              <w:adjustRightInd w:val="0"/>
              <w:spacing w:line="256" w:lineRule="auto"/>
            </w:pPr>
            <w:r>
              <w:rPr>
                <w:color w:val="000000"/>
                <w:sz w:val="16"/>
              </w:rPr>
              <w:t>Offerors acknowledges receipt of amendments by indicating amendment number and its date of issue. (See the clause entitled “Amendments to Solicitation”)</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987"/>
        <w:gridCol w:w="1987"/>
        <w:gridCol w:w="1987"/>
        <w:gridCol w:w="1987"/>
        <w:gridCol w:w="1987"/>
      </w:tblGrid>
      <w:tr w:rsidR="00D27411" w:rsidTr="00D27411">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rPr>
              <w:t>DISCOUNT FOR PROMPT PAYMENT</w:t>
            </w:r>
          </w:p>
          <w:p w:rsidR="00D27411" w:rsidRDefault="00D27411">
            <w:pPr>
              <w:widowControl w:val="0"/>
              <w:autoSpaceDE w:val="0"/>
              <w:autoSpaceDN w:val="0"/>
              <w:adjustRightInd w:val="0"/>
              <w:spacing w:line="256" w:lineRule="auto"/>
              <w:jc w:val="center"/>
            </w:pPr>
            <w:r>
              <w:rPr>
                <w:color w:val="000000"/>
                <w:sz w:val="16"/>
              </w:rPr>
              <w:t xml:space="preserve">(See the clause </w:t>
            </w:r>
            <w:proofErr w:type="gramStart"/>
            <w:r>
              <w:rPr>
                <w:color w:val="000000"/>
                <w:sz w:val="16"/>
              </w:rPr>
              <w:t>entitled  “</w:t>
            </w:r>
            <w:proofErr w:type="gramEnd"/>
            <w:r>
              <w:rPr>
                <w:color w:val="000000"/>
                <w:sz w:val="16"/>
              </w:rPr>
              <w:t>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_____Calendar Days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D27411" w:rsidRDefault="00D27411" w:rsidP="00D27411">
      <w:pPr>
        <w:widowControl w:val="0"/>
        <w:autoSpaceDE w:val="0"/>
        <w:autoSpaceDN w:val="0"/>
        <w:adjustRightInd w:val="0"/>
      </w:pPr>
      <w:r>
        <w:rPr>
          <w:color w:val="000000"/>
          <w:sz w:val="4"/>
        </w:rPr>
        <w:t> </w:t>
      </w:r>
    </w:p>
    <w:tbl>
      <w:tblPr>
        <w:tblW w:w="0" w:type="auto"/>
        <w:tblInd w:w="60" w:type="dxa"/>
        <w:tblLayout w:type="fixed"/>
        <w:tblCellMar>
          <w:left w:w="0" w:type="dxa"/>
          <w:right w:w="0" w:type="dxa"/>
        </w:tblCellMar>
        <w:tblLook w:val="04A0" w:firstRow="1" w:lastRow="0" w:firstColumn="1" w:lastColumn="0" w:noHBand="0" w:noVBand="1"/>
      </w:tblPr>
      <w:tblGrid>
        <w:gridCol w:w="2848"/>
        <w:gridCol w:w="148"/>
        <w:gridCol w:w="3797"/>
        <w:gridCol w:w="148"/>
        <w:gridCol w:w="2848"/>
        <w:gridCol w:w="148"/>
      </w:tblGrid>
      <w:tr w:rsidR="00D27411" w:rsidTr="00D27411">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PAGE TWO (SEP 2009)</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3797" w:type="dxa"/>
            <w:tcMar>
              <w:top w:w="60" w:type="dxa"/>
              <w:left w:w="60" w:type="dxa"/>
              <w:bottom w:w="60" w:type="dxa"/>
              <w:right w:w="60" w:type="dxa"/>
            </w:tcMar>
          </w:tcPr>
          <w:p w:rsidR="00D27411" w:rsidRDefault="00D27411">
            <w:pPr>
              <w:widowControl w:val="0"/>
              <w:autoSpaceDE w:val="0"/>
              <w:autoSpaceDN w:val="0"/>
              <w:adjustRightInd w:val="0"/>
              <w:spacing w:line="256" w:lineRule="auto"/>
              <w:jc w:val="center"/>
              <w:rPr>
                <w:color w:val="000000"/>
              </w:rPr>
            </w:pPr>
            <w:r>
              <w:rPr>
                <w:color w:val="000000"/>
              </w:rPr>
              <w:t xml:space="preserve"> End of PAGE TWO</w:t>
            </w:r>
          </w:p>
          <w:p w:rsidR="00D27411" w:rsidRDefault="00D27411">
            <w:pPr>
              <w:widowControl w:val="0"/>
              <w:autoSpaceDE w:val="0"/>
              <w:autoSpaceDN w:val="0"/>
              <w:adjustRightInd w:val="0"/>
              <w:spacing w:line="256" w:lineRule="auto"/>
              <w:jc w:val="center"/>
            </w:pP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8242BB" w:rsidRDefault="008242BB"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A423A2"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D66221" w:rsidRPr="007514F4" w:rsidRDefault="00D66221" w:rsidP="00D66221">
      <w:pPr>
        <w:autoSpaceDE w:val="0"/>
        <w:autoSpaceDN w:val="0"/>
        <w:adjustRightInd w:val="0"/>
        <w:jc w:val="center"/>
        <w:rPr>
          <w:b/>
          <w:color w:val="000000"/>
          <w:sz w:val="24"/>
          <w:szCs w:val="24"/>
        </w:rPr>
      </w:pPr>
      <w:bookmarkStart w:id="0" w:name="_Hlk501434714"/>
      <w:r w:rsidRPr="007514F4">
        <w:rPr>
          <w:b/>
          <w:color w:val="000000"/>
          <w:sz w:val="24"/>
          <w:szCs w:val="24"/>
        </w:rPr>
        <w:lastRenderedPageBreak/>
        <w:t>A</w:t>
      </w:r>
      <w:r>
        <w:rPr>
          <w:b/>
          <w:color w:val="000000"/>
          <w:sz w:val="24"/>
          <w:szCs w:val="24"/>
        </w:rPr>
        <w:t>mendment Number One (1)</w:t>
      </w:r>
    </w:p>
    <w:p w:rsidR="00D66221" w:rsidRDefault="00D66221" w:rsidP="00D66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szCs w:val="24"/>
        </w:rPr>
      </w:pPr>
      <w:r>
        <w:rPr>
          <w:b/>
          <w:sz w:val="24"/>
          <w:szCs w:val="24"/>
        </w:rPr>
        <w:t xml:space="preserve">Amendments to the </w:t>
      </w:r>
      <w:r w:rsidRPr="004E4445">
        <w:rPr>
          <w:b/>
          <w:sz w:val="24"/>
          <w:szCs w:val="24"/>
        </w:rPr>
        <w:t>R</w:t>
      </w:r>
      <w:r>
        <w:rPr>
          <w:b/>
          <w:sz w:val="24"/>
          <w:szCs w:val="24"/>
        </w:rPr>
        <w:t>equest for Proposal</w:t>
      </w:r>
    </w:p>
    <w:p w:rsidR="00D66221" w:rsidRDefault="00D66221" w:rsidP="00D66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szCs w:val="24"/>
        </w:rPr>
      </w:pPr>
      <w:r w:rsidRPr="004E4445">
        <w:rPr>
          <w:b/>
          <w:sz w:val="24"/>
          <w:szCs w:val="24"/>
        </w:rPr>
        <w:t xml:space="preserve"> </w:t>
      </w:r>
      <w:r>
        <w:rPr>
          <w:b/>
          <w:sz w:val="24"/>
          <w:szCs w:val="24"/>
        </w:rPr>
        <w:t>Benefits Administration System</w:t>
      </w:r>
    </w:p>
    <w:p w:rsidR="00D66221" w:rsidRPr="007514F4" w:rsidRDefault="00D66221" w:rsidP="00D66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7514F4">
        <w:rPr>
          <w:b/>
          <w:sz w:val="24"/>
        </w:rPr>
        <w:t>PEBA02</w:t>
      </w:r>
      <w:r>
        <w:rPr>
          <w:b/>
          <w:sz w:val="24"/>
        </w:rPr>
        <w:t>020</w:t>
      </w:r>
      <w:r w:rsidRPr="007514F4">
        <w:rPr>
          <w:b/>
          <w:sz w:val="24"/>
        </w:rPr>
        <w:t>18</w:t>
      </w:r>
      <w:r>
        <w:rPr>
          <w:b/>
          <w:sz w:val="24"/>
        </w:rPr>
        <w:t>RFP</w:t>
      </w: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w:t>
      </w:r>
      <w:r>
        <w:rPr>
          <w:b/>
          <w:sz w:val="24"/>
          <w:szCs w:val="24"/>
        </w:rPr>
        <w:t xml:space="preserve">the Schedule of Key Dates in the Proposal Process, Item 4. Final Deadline for Questions on the RFP, </w:t>
      </w:r>
      <w:r w:rsidRPr="00FA7EF5">
        <w:rPr>
          <w:b/>
          <w:sz w:val="24"/>
          <w:szCs w:val="24"/>
        </w:rPr>
        <w:t>by deleting it in its entirety</w:t>
      </w:r>
      <w:r>
        <w:rPr>
          <w:b/>
          <w:sz w:val="24"/>
          <w:szCs w:val="24"/>
        </w:rPr>
        <w:t xml:space="preserve"> and replacing it with the following:</w:t>
      </w: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tbl>
      <w:tblPr>
        <w:tblStyle w:val="TableGrid"/>
        <w:tblW w:w="0" w:type="auto"/>
        <w:tblInd w:w="0" w:type="dxa"/>
        <w:tblLook w:val="04A0" w:firstRow="1" w:lastRow="0" w:firstColumn="1" w:lastColumn="0" w:noHBand="0" w:noVBand="1"/>
      </w:tblPr>
      <w:tblGrid>
        <w:gridCol w:w="8275"/>
        <w:gridCol w:w="2160"/>
      </w:tblGrid>
      <w:tr w:rsidR="00D66221" w:rsidRPr="00D66221" w:rsidTr="00D30CE8">
        <w:tc>
          <w:tcPr>
            <w:tcW w:w="8275" w:type="dxa"/>
          </w:tcPr>
          <w:p w:rsidR="00D66221" w:rsidRPr="00D66221" w:rsidRDefault="00D66221" w:rsidP="00D66221">
            <w:pPr>
              <w:pStyle w:val="ListParagraph"/>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66221">
              <w:rPr>
                <w:rFonts w:ascii="Times New Roman" w:hAnsi="Times New Roman"/>
              </w:rPr>
              <w:t xml:space="preserve">Final Deadline for Questions on the RFP (4:00pm) </w:t>
            </w:r>
          </w:p>
        </w:tc>
        <w:tc>
          <w:tcPr>
            <w:tcW w:w="2160" w:type="dxa"/>
          </w:tcPr>
          <w:p w:rsidR="00D66221" w:rsidRPr="00D66221" w:rsidRDefault="00D66221" w:rsidP="00D30C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66221">
              <w:rPr>
                <w:sz w:val="24"/>
              </w:rPr>
              <w:t>8/30/2019</w:t>
            </w:r>
          </w:p>
        </w:tc>
      </w:tr>
    </w:tbl>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D66221" w:rsidRP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D66221">
        <w:rPr>
          <w:sz w:val="24"/>
          <w:szCs w:val="24"/>
        </w:rPr>
        <w:t xml:space="preserve">Note: All subsequent dates will be amended in a forthcoming amendment </w:t>
      </w:r>
      <w:r>
        <w:rPr>
          <w:sz w:val="24"/>
          <w:szCs w:val="24"/>
        </w:rPr>
        <w:t>which will i</w:t>
      </w:r>
      <w:r w:rsidRPr="00D66221">
        <w:rPr>
          <w:sz w:val="24"/>
          <w:szCs w:val="24"/>
        </w:rPr>
        <w:t>nclude responses to questions.</w:t>
      </w: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rsidR="00D66221" w:rsidRDefault="00D66221" w:rsidP="00D6622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1, General Contracting Information, Requirements, And Instructions to Offerors</w:t>
      </w:r>
      <w:r>
        <w:rPr>
          <w:b/>
          <w:sz w:val="24"/>
          <w:szCs w:val="24"/>
        </w:rPr>
        <w:t xml:space="preserve">, </w:t>
      </w:r>
      <w:r>
        <w:rPr>
          <w:b/>
          <w:sz w:val="24"/>
          <w:szCs w:val="24"/>
        </w:rPr>
        <w:t xml:space="preserve">1.3 Communications Regarding the Solicitation, </w:t>
      </w:r>
      <w:r w:rsidR="00221344">
        <w:rPr>
          <w:b/>
          <w:sz w:val="24"/>
          <w:szCs w:val="24"/>
        </w:rPr>
        <w:t>1.3.3</w:t>
      </w:r>
      <w:r>
        <w:rPr>
          <w:b/>
          <w:sz w:val="24"/>
          <w:szCs w:val="24"/>
        </w:rPr>
        <w:t xml:space="preserve"> Submission of Questions, </w:t>
      </w:r>
      <w:r w:rsidR="00221344">
        <w:rPr>
          <w:b/>
          <w:sz w:val="24"/>
          <w:szCs w:val="24"/>
        </w:rPr>
        <w:t xml:space="preserve">by deleting 1.3.3 </w:t>
      </w:r>
      <w:bookmarkStart w:id="1" w:name="_GoBack"/>
      <w:bookmarkEnd w:id="1"/>
      <w:r w:rsidRPr="00FA7EF5">
        <w:rPr>
          <w:b/>
          <w:sz w:val="24"/>
          <w:szCs w:val="24"/>
        </w:rPr>
        <w:t>in its entirety</w:t>
      </w:r>
      <w:r>
        <w:rPr>
          <w:b/>
          <w:sz w:val="24"/>
          <w:szCs w:val="24"/>
        </w:rPr>
        <w:t xml:space="preserve"> and replacing it with the following:</w:t>
      </w:r>
    </w:p>
    <w:bookmarkEnd w:id="0"/>
    <w:p w:rsidR="00A423A2" w:rsidRPr="00105A4A" w:rsidRDefault="00A423A2" w:rsidP="00A423A2"/>
    <w:p w:rsidR="00A423A2" w:rsidRDefault="00A423A2" w:rsidP="00A423A2">
      <w:pPr>
        <w:widowControl w:val="0"/>
        <w:ind w:left="720" w:hanging="720"/>
        <w:jc w:val="both"/>
        <w:rPr>
          <w:sz w:val="24"/>
        </w:rPr>
      </w:pPr>
      <w:r w:rsidRPr="00E834F0">
        <w:rPr>
          <w:b/>
          <w:sz w:val="24"/>
        </w:rPr>
        <w:t>1.3.3</w:t>
      </w:r>
      <w:r w:rsidRPr="00E834F0">
        <w:rPr>
          <w:b/>
          <w:sz w:val="24"/>
        </w:rPr>
        <w:tab/>
        <w:t>Submission of Questions:</w:t>
      </w:r>
      <w:r w:rsidRPr="00E834F0">
        <w:rPr>
          <w:sz w:val="24"/>
        </w:rPr>
        <w:t xml:space="preserve"> Any questions, comments, requests for information or clarifications regarding</w:t>
      </w:r>
      <w:r w:rsidRPr="00105A4A">
        <w:rPr>
          <w:sz w:val="24"/>
        </w:rPr>
        <w:t xml:space="preserve"> the RFP must be submitted in writing. Do NOT wait to assert deviations, exceptions, etc. to anything in this RFP until (or in) the submission of your proposal. </w:t>
      </w:r>
    </w:p>
    <w:p w:rsidR="00A423A2" w:rsidRPr="00105A4A" w:rsidRDefault="00A423A2" w:rsidP="00A423A2">
      <w:pPr>
        <w:widowControl w:val="0"/>
        <w:ind w:left="720" w:hanging="720"/>
        <w:jc w:val="both"/>
      </w:pPr>
    </w:p>
    <w:p w:rsidR="00A423A2" w:rsidRPr="006D078E" w:rsidRDefault="00A423A2" w:rsidP="00A423A2">
      <w:pPr>
        <w:widowControl w:val="0"/>
        <w:ind w:left="720"/>
        <w:jc w:val="both"/>
        <w:rPr>
          <w:sz w:val="24"/>
        </w:rPr>
      </w:pPr>
      <w:r w:rsidRPr="00D66221">
        <w:rPr>
          <w:sz w:val="24"/>
          <w:highlight w:val="yellow"/>
        </w:rPr>
        <w:t xml:space="preserve">All questions must be received by the Procurement Officer no later than August </w:t>
      </w:r>
      <w:r w:rsidRPr="00D66221">
        <w:rPr>
          <w:sz w:val="24"/>
          <w:highlight w:val="yellow"/>
        </w:rPr>
        <w:t>30</w:t>
      </w:r>
      <w:r w:rsidRPr="00D66221">
        <w:rPr>
          <w:sz w:val="24"/>
          <w:highlight w:val="yellow"/>
        </w:rPr>
        <w:t xml:space="preserve">, 2019 at 4:00 pm local time. No further questions regarding the RFP will be accepted after the final deadline for submission of questions, August </w:t>
      </w:r>
      <w:r w:rsidRPr="00D66221">
        <w:rPr>
          <w:sz w:val="24"/>
          <w:highlight w:val="yellow"/>
        </w:rPr>
        <w:t>30</w:t>
      </w:r>
      <w:r w:rsidRPr="00D66221">
        <w:rPr>
          <w:sz w:val="24"/>
          <w:highlight w:val="yellow"/>
        </w:rPr>
        <w:t>, 2019 at 4:00 pm local time.</w:t>
      </w:r>
      <w:r w:rsidRPr="006D078E">
        <w:rPr>
          <w:sz w:val="24"/>
        </w:rPr>
        <w:t xml:space="preserve"> </w:t>
      </w:r>
    </w:p>
    <w:p w:rsidR="00A423A2" w:rsidRPr="006D078E" w:rsidRDefault="00A423A2" w:rsidP="00A423A2">
      <w:pPr>
        <w:widowControl w:val="0"/>
        <w:ind w:left="720" w:hanging="720"/>
        <w:jc w:val="both"/>
        <w:rPr>
          <w:sz w:val="24"/>
        </w:rPr>
      </w:pPr>
    </w:p>
    <w:p w:rsidR="00A423A2" w:rsidRDefault="00A423A2" w:rsidP="00A423A2">
      <w:pPr>
        <w:widowControl w:val="0"/>
        <w:ind w:left="720"/>
        <w:jc w:val="both"/>
        <w:rPr>
          <w:sz w:val="24"/>
        </w:rPr>
      </w:pPr>
      <w:r w:rsidRPr="006D078E">
        <w:rPr>
          <w:sz w:val="24"/>
        </w:rPr>
        <w:t>Prospective Offerors are encouraged to email their questions on the RFP prior to the Pre-Proposal Conference. The South Carolina Public Employee Benefit Authority will attempt to provide responses to those questions submitted by August 6, 2019, during the Pre-Proposal Conference on August 12, 2019.</w:t>
      </w:r>
      <w:r>
        <w:rPr>
          <w:sz w:val="24"/>
        </w:rPr>
        <w:t xml:space="preserve"> </w:t>
      </w:r>
    </w:p>
    <w:p w:rsidR="00A423A2" w:rsidRDefault="00A423A2" w:rsidP="00A423A2">
      <w:pPr>
        <w:widowControl w:val="0"/>
        <w:ind w:left="720"/>
        <w:jc w:val="both"/>
        <w:rPr>
          <w:sz w:val="24"/>
        </w:rPr>
      </w:pPr>
    </w:p>
    <w:p w:rsidR="00A423A2" w:rsidRPr="00105A4A" w:rsidRDefault="00A423A2" w:rsidP="00A423A2">
      <w:pPr>
        <w:widowControl w:val="0"/>
        <w:ind w:left="720"/>
        <w:jc w:val="both"/>
        <w:rPr>
          <w:sz w:val="24"/>
        </w:rPr>
      </w:pPr>
      <w:r w:rsidRPr="00105A4A">
        <w:rPr>
          <w:sz w:val="24"/>
        </w:rPr>
        <w:t xml:space="preserve">Any written questions, requests for information or request for clarifications will be responded to in the form of a written amendment to the RFP and e-mailed to all prospective Offerors. The amendment will also be posted at the following web address: </w:t>
      </w:r>
      <w:hyperlink r:id="rId10" w:history="1">
        <w:r w:rsidRPr="00105A4A">
          <w:rPr>
            <w:rStyle w:val="Hyperlink"/>
            <w:sz w:val="24"/>
          </w:rPr>
          <w:t>https://procurement.sc.gov/Contractor/contract-opps/other-solicitations/peba</w:t>
        </w:r>
      </w:hyperlink>
      <w:r w:rsidRPr="00105A4A">
        <w:rPr>
          <w:sz w:val="24"/>
        </w:rPr>
        <w:t xml:space="preserve"> </w:t>
      </w:r>
    </w:p>
    <w:p w:rsidR="00A423A2" w:rsidRPr="00105A4A" w:rsidRDefault="00A423A2" w:rsidP="00A423A2">
      <w:pPr>
        <w:widowControl w:val="0"/>
        <w:ind w:left="720" w:hanging="720"/>
        <w:jc w:val="both"/>
        <w:rPr>
          <w:sz w:val="24"/>
        </w:rPr>
      </w:pPr>
    </w:p>
    <w:p w:rsidR="00A423A2" w:rsidRPr="00105A4A" w:rsidRDefault="00A423A2" w:rsidP="00D66221">
      <w:pPr>
        <w:widowControl w:val="0"/>
        <w:ind w:left="720"/>
        <w:jc w:val="both"/>
      </w:pPr>
      <w:r w:rsidRPr="00105A4A">
        <w:rPr>
          <w:sz w:val="24"/>
        </w:rPr>
        <w:t xml:space="preserve">All questions, comments, requests for information or clarifications should, to the highest degree possible, cite the specific RFP section and paragraph number(s) to which the question refers. All questions, comments, requests for information or clarifications regarding this RFP should include the identity of the sender, firm name, mailing address, telephone number, and e-mail address. </w:t>
      </w:r>
      <w:r w:rsidRPr="00E834F0">
        <w:rPr>
          <w:sz w:val="24"/>
        </w:rPr>
        <w:t>Email is the method for submitting questions to the Procurement Officer with “Questions: Benefit</w:t>
      </w:r>
      <w:r>
        <w:rPr>
          <w:sz w:val="24"/>
        </w:rPr>
        <w:t>s</w:t>
      </w:r>
      <w:r w:rsidRPr="00E834F0">
        <w:rPr>
          <w:sz w:val="24"/>
        </w:rPr>
        <w:t xml:space="preserve"> Administration System RFP” as the subject of the email. Email Address: </w:t>
      </w:r>
      <w:hyperlink r:id="rId11" w:history="1">
        <w:r w:rsidRPr="00E834F0">
          <w:rPr>
            <w:rStyle w:val="Hyperlink"/>
            <w:sz w:val="24"/>
          </w:rPr>
          <w:t>dquiat@mmo.sc.gov</w:t>
        </w:r>
      </w:hyperlink>
      <w:r w:rsidRPr="00E834F0">
        <w:rPr>
          <w:sz w:val="24"/>
        </w:rPr>
        <w:t xml:space="preserve"> Submit questions in an easily copied format such as MS Word. Please do not insert your questions into tables.</w:t>
      </w:r>
      <w:r>
        <w:rPr>
          <w:sz w:val="24"/>
        </w:rPr>
        <w:t xml:space="preserve">  </w:t>
      </w:r>
      <w:r w:rsidRPr="00105A4A">
        <w:rPr>
          <w:sz w:val="24"/>
        </w:rPr>
        <w:t xml:space="preserve"> </w:t>
      </w:r>
    </w:p>
    <w:p w:rsidR="00A423A2" w:rsidRPr="00105A4A" w:rsidRDefault="00A423A2" w:rsidP="00A423A2"/>
    <w:p w:rsidR="00A423A2" w:rsidRPr="00105A4A" w:rsidRDefault="00A423A2" w:rsidP="00A423A2"/>
    <w:p w:rsidR="00A423A2" w:rsidRPr="00105A4A" w:rsidRDefault="00A423A2" w:rsidP="00A423A2"/>
    <w:p w:rsidR="00A423A2" w:rsidRPr="00D27411" w:rsidRDefault="00A423A2" w:rsidP="00A42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sectPr w:rsidR="00A423A2" w:rsidRPr="00D27411" w:rsidSect="00D274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2BB" w:rsidRDefault="008242BB" w:rsidP="007A34F3">
      <w:r>
        <w:separator/>
      </w:r>
    </w:p>
  </w:endnote>
  <w:endnote w:type="continuationSeparator" w:id="0">
    <w:p w:rsidR="008242BB" w:rsidRDefault="008242BB" w:rsidP="007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3542"/>
      <w:docPartObj>
        <w:docPartGallery w:val="Page Numbers (Bottom of Page)"/>
        <w:docPartUnique/>
      </w:docPartObj>
    </w:sdtPr>
    <w:sdtEndPr>
      <w:rPr>
        <w:noProof/>
      </w:rPr>
    </w:sdtEndPr>
    <w:sdtContent>
      <w:p w:rsidR="008242BB" w:rsidRDefault="008242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42BB" w:rsidRDefault="0082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2BB" w:rsidRDefault="008242BB" w:rsidP="007A34F3">
      <w:r>
        <w:separator/>
      </w:r>
    </w:p>
  </w:footnote>
  <w:footnote w:type="continuationSeparator" w:id="0">
    <w:p w:rsidR="008242BB" w:rsidRDefault="008242BB" w:rsidP="007A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046"/>
    <w:multiLevelType w:val="hybridMultilevel"/>
    <w:tmpl w:val="C3C6FAA2"/>
    <w:lvl w:ilvl="0" w:tplc="E2B607A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972126"/>
    <w:multiLevelType w:val="multilevel"/>
    <w:tmpl w:val="99F283DC"/>
    <w:lvl w:ilvl="0">
      <w:start w:val="3"/>
      <w:numFmt w:val="lowerLetter"/>
      <w:lvlText w:val="(%1)"/>
      <w:lvlJc w:val="left"/>
      <w:pPr>
        <w:ind w:left="144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EC777B"/>
    <w:multiLevelType w:val="hybridMultilevel"/>
    <w:tmpl w:val="4E48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60492"/>
    <w:multiLevelType w:val="hybridMultilevel"/>
    <w:tmpl w:val="1C6474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912FC"/>
    <w:multiLevelType w:val="hybridMultilevel"/>
    <w:tmpl w:val="26DE581A"/>
    <w:lvl w:ilvl="0" w:tplc="745A06F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77E77"/>
    <w:multiLevelType w:val="hybridMultilevel"/>
    <w:tmpl w:val="FBFC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41DCB"/>
    <w:multiLevelType w:val="hybridMultilevel"/>
    <w:tmpl w:val="B52253EE"/>
    <w:lvl w:ilvl="0" w:tplc="AC3AA97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6DDF485F"/>
    <w:multiLevelType w:val="hybridMultilevel"/>
    <w:tmpl w:val="1CDC67D2"/>
    <w:lvl w:ilvl="0" w:tplc="DB7E0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1"/>
    <w:rsid w:val="00221344"/>
    <w:rsid w:val="002646ED"/>
    <w:rsid w:val="003B04E1"/>
    <w:rsid w:val="00661C79"/>
    <w:rsid w:val="007A34F3"/>
    <w:rsid w:val="008242BB"/>
    <w:rsid w:val="008409FC"/>
    <w:rsid w:val="00A423A2"/>
    <w:rsid w:val="00A82287"/>
    <w:rsid w:val="00D27411"/>
    <w:rsid w:val="00D66221"/>
    <w:rsid w:val="00D9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E792"/>
  <w15:chartTrackingRefBased/>
  <w15:docId w15:val="{C895C3B7-5BFA-432F-BADF-2274596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7411"/>
    <w:rPr>
      <w:color w:val="0000FF"/>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D27411"/>
    <w:rPr>
      <w:rFonts w:ascii="Cambria" w:eastAsia="Times New Roman" w:hAnsi="Cambria" w:cs="Times New Roman"/>
      <w:sz w:val="24"/>
      <w:szCs w:val="24"/>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D27411"/>
    <w:pPr>
      <w:ind w:left="720"/>
    </w:pPr>
    <w:rPr>
      <w:rFonts w:ascii="Cambria" w:hAnsi="Cambria"/>
      <w:sz w:val="24"/>
      <w:szCs w:val="24"/>
    </w:rPr>
  </w:style>
  <w:style w:type="table" w:styleId="TableGrid">
    <w:name w:val="Table Grid"/>
    <w:basedOn w:val="TableNormal"/>
    <w:uiPriority w:val="39"/>
    <w:rsid w:val="00D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11"/>
    <w:rPr>
      <w:rFonts w:ascii="Segoe UI" w:eastAsia="Times New Roman" w:hAnsi="Segoe UI" w:cs="Segoe UI"/>
      <w:sz w:val="18"/>
      <w:szCs w:val="18"/>
    </w:rPr>
  </w:style>
  <w:style w:type="paragraph" w:styleId="BodyText3">
    <w:name w:val="Body Text 3"/>
    <w:basedOn w:val="Normal"/>
    <w:link w:val="BodyText3Char"/>
    <w:rsid w:val="00D27411"/>
    <w:rPr>
      <w:sz w:val="24"/>
    </w:rPr>
  </w:style>
  <w:style w:type="character" w:customStyle="1" w:styleId="BodyText3Char">
    <w:name w:val="Body Text 3 Char"/>
    <w:basedOn w:val="DefaultParagraphFont"/>
    <w:link w:val="BodyText3"/>
    <w:rsid w:val="00D2741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A34F3"/>
    <w:pPr>
      <w:tabs>
        <w:tab w:val="center" w:pos="4680"/>
        <w:tab w:val="right" w:pos="9360"/>
      </w:tabs>
    </w:pPr>
  </w:style>
  <w:style w:type="character" w:customStyle="1" w:styleId="HeaderChar">
    <w:name w:val="Header Char"/>
    <w:basedOn w:val="DefaultParagraphFont"/>
    <w:link w:val="Header"/>
    <w:uiPriority w:val="99"/>
    <w:rsid w:val="007A34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34F3"/>
    <w:pPr>
      <w:tabs>
        <w:tab w:val="center" w:pos="4680"/>
        <w:tab w:val="right" w:pos="9360"/>
      </w:tabs>
    </w:pPr>
  </w:style>
  <w:style w:type="character" w:customStyle="1" w:styleId="FooterChar">
    <w:name w:val="Footer Char"/>
    <w:basedOn w:val="DefaultParagraphFont"/>
    <w:link w:val="Footer"/>
    <w:uiPriority w:val="99"/>
    <w:rsid w:val="007A34F3"/>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242BB"/>
    <w:pPr>
      <w:spacing w:after="120" w:line="480" w:lineRule="auto"/>
    </w:pPr>
  </w:style>
  <w:style w:type="character" w:customStyle="1" w:styleId="BodyText2Char">
    <w:name w:val="Body Text 2 Char"/>
    <w:basedOn w:val="DefaultParagraphFont"/>
    <w:link w:val="BodyText2"/>
    <w:uiPriority w:val="99"/>
    <w:semiHidden/>
    <w:rsid w:val="008242BB"/>
    <w:rPr>
      <w:rFonts w:ascii="Times New Roman" w:eastAsia="Times New Roman" w:hAnsi="Times New Roman" w:cs="Times New Roman"/>
      <w:sz w:val="20"/>
      <w:szCs w:val="20"/>
    </w:rPr>
  </w:style>
  <w:style w:type="paragraph" w:customStyle="1" w:styleId="BodyText1">
    <w:name w:val="Body Text 1"/>
    <w:link w:val="BodyText1Char"/>
    <w:qFormat/>
    <w:rsid w:val="008242BB"/>
    <w:pPr>
      <w:spacing w:after="240" w:line="276" w:lineRule="auto"/>
      <w:jc w:val="both"/>
    </w:pPr>
    <w:rPr>
      <w:rFonts w:ascii="Arial" w:eastAsia="Times New Roman" w:hAnsi="Arial" w:cs="Times New Roman"/>
      <w:sz w:val="21"/>
    </w:rPr>
  </w:style>
  <w:style w:type="character" w:customStyle="1" w:styleId="BodyText1Char">
    <w:name w:val="Body Text 1 Char"/>
    <w:link w:val="BodyText1"/>
    <w:rsid w:val="008242BB"/>
    <w:rPr>
      <w:rFonts w:ascii="Arial" w:eastAsia="Times New Roman"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84071">
      <w:bodyDiv w:val="1"/>
      <w:marLeft w:val="0"/>
      <w:marRight w:val="0"/>
      <w:marTop w:val="0"/>
      <w:marBottom w:val="0"/>
      <w:divBdr>
        <w:top w:val="none" w:sz="0" w:space="0" w:color="auto"/>
        <w:left w:val="none" w:sz="0" w:space="0" w:color="auto"/>
        <w:bottom w:val="none" w:sz="0" w:space="0" w:color="auto"/>
        <w:right w:val="none" w:sz="0" w:space="0" w:color="auto"/>
      </w:divBdr>
    </w:div>
    <w:div w:id="16578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u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quiat@mmo.sc.gov" TargetMode="External"/><Relationship Id="rId5" Type="http://schemas.openxmlformats.org/officeDocument/2006/relationships/footnotes" Target="footnotes.xml"/><Relationship Id="rId10" Type="http://schemas.openxmlformats.org/officeDocument/2006/relationships/hyperlink" Target="https://procurement.sc.gov/vendor/contract-opps/other-solicitations/peba" TargetMode="External"/><Relationship Id="rId4" Type="http://schemas.openxmlformats.org/officeDocument/2006/relationships/webSettings" Target="webSettings.xml"/><Relationship Id="rId9" Type="http://schemas.openxmlformats.org/officeDocument/2006/relationships/hyperlink" Target="https://procurement.sc.gov/vendor/contract-opps/other-solicitations/pe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3</cp:revision>
  <dcterms:created xsi:type="dcterms:W3CDTF">2019-08-06T19:21:00Z</dcterms:created>
  <dcterms:modified xsi:type="dcterms:W3CDTF">2019-08-14T21:39:00Z</dcterms:modified>
</cp:coreProperties>
</file>